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ascii="仿宋" w:hAnsi="仿宋" w:eastAsia="仿宋"/>
          <w:color w:val="000000"/>
          <w:kern w:val="0"/>
          <w:sz w:val="28"/>
          <w:szCs w:val="28"/>
        </w:rPr>
      </w:pPr>
      <w:r>
        <w:rPr>
          <w:rFonts w:ascii="仿宋" w:hAnsi="仿宋" w:eastAsia="仿宋"/>
          <w:color w:val="000000"/>
          <w:kern w:val="0"/>
          <w:sz w:val="28"/>
          <w:szCs w:val="28"/>
        </w:rPr>
        <w:t>附</w:t>
      </w:r>
      <w:r>
        <w:rPr>
          <w:rFonts w:hint="eastAsia" w:ascii="仿宋" w:hAnsi="仿宋" w:eastAsia="仿宋"/>
          <w:color w:val="000000"/>
          <w:kern w:val="0"/>
          <w:sz w:val="28"/>
          <w:szCs w:val="28"/>
        </w:rPr>
        <w:t>：</w:t>
      </w:r>
      <w:r>
        <w:rPr>
          <w:rFonts w:ascii="仿宋" w:hAnsi="仿宋" w:eastAsia="仿宋"/>
          <w:color w:val="000000"/>
          <w:kern w:val="0"/>
          <w:sz w:val="28"/>
          <w:szCs w:val="28"/>
        </w:rPr>
        <w:t>公示内容（需包括如下方面）</w:t>
      </w:r>
    </w:p>
    <w:p>
      <w:pPr>
        <w:adjustRightInd w:val="0"/>
        <w:snapToGrid w:val="0"/>
        <w:spacing w:line="500" w:lineRule="exact"/>
        <w:rPr>
          <w:rFonts w:ascii="仿宋" w:hAnsi="仿宋" w:eastAsia="仿宋"/>
          <w:color w:val="000000"/>
          <w:kern w:val="0"/>
          <w:sz w:val="28"/>
          <w:szCs w:val="28"/>
        </w:rPr>
      </w:pPr>
      <w:r>
        <w:rPr>
          <w:rFonts w:ascii="仿宋" w:hAnsi="仿宋" w:eastAsia="仿宋"/>
          <w:color w:val="000000"/>
          <w:kern w:val="0"/>
          <w:sz w:val="28"/>
          <w:szCs w:val="28"/>
        </w:rPr>
        <w:t>项目名称：</w:t>
      </w:r>
      <w:r>
        <w:rPr>
          <w:rFonts w:hint="eastAsia" w:ascii="仿宋" w:hAnsi="仿宋" w:eastAsia="仿宋"/>
          <w:color w:val="000000"/>
          <w:kern w:val="0"/>
          <w:szCs w:val="21"/>
        </w:rPr>
        <w:t>动脉粥样硬化缺血性疾病治疗策略关键技术的创新与应用</w:t>
      </w:r>
    </w:p>
    <w:p>
      <w:pPr>
        <w:adjustRightInd w:val="0"/>
        <w:snapToGrid w:val="0"/>
        <w:spacing w:line="500" w:lineRule="exact"/>
        <w:rPr>
          <w:rFonts w:ascii="仿宋" w:hAnsi="仿宋" w:eastAsia="仿宋"/>
          <w:color w:val="000000"/>
          <w:kern w:val="0"/>
          <w:sz w:val="28"/>
          <w:szCs w:val="28"/>
        </w:rPr>
      </w:pPr>
      <w:r>
        <w:rPr>
          <w:rFonts w:hint="eastAsia" w:ascii="仿宋" w:hAnsi="仿宋" w:eastAsia="仿宋"/>
          <w:color w:val="000000"/>
          <w:kern w:val="0"/>
          <w:sz w:val="28"/>
          <w:szCs w:val="28"/>
        </w:rPr>
        <w:t>申报奖项类别：</w:t>
      </w:r>
      <w:r>
        <w:rPr>
          <w:rFonts w:hint="eastAsia" w:ascii="仿宋" w:hAnsi="仿宋" w:eastAsia="仿宋"/>
          <w:color w:val="000000"/>
          <w:kern w:val="0"/>
          <w:szCs w:val="21"/>
        </w:rPr>
        <w:t>科学技术奖</w:t>
      </w:r>
    </w:p>
    <w:p>
      <w:pPr>
        <w:adjustRightInd w:val="0"/>
        <w:snapToGrid w:val="0"/>
        <w:spacing w:line="500" w:lineRule="exact"/>
        <w:rPr>
          <w:rFonts w:ascii="仿宋" w:hAnsi="仿宋" w:eastAsia="仿宋"/>
          <w:color w:val="000000"/>
          <w:kern w:val="0"/>
          <w:sz w:val="28"/>
          <w:szCs w:val="28"/>
        </w:rPr>
      </w:pPr>
      <w:r>
        <w:rPr>
          <w:rFonts w:hint="eastAsia" w:ascii="仿宋" w:hAnsi="仿宋" w:eastAsia="仿宋"/>
          <w:color w:val="000000"/>
          <w:kern w:val="0"/>
          <w:sz w:val="28"/>
          <w:szCs w:val="28"/>
        </w:rPr>
        <w:t>主要</w:t>
      </w:r>
      <w:r>
        <w:rPr>
          <w:rFonts w:ascii="仿宋" w:hAnsi="仿宋" w:eastAsia="仿宋"/>
          <w:color w:val="000000"/>
          <w:kern w:val="0"/>
          <w:sz w:val="28"/>
          <w:szCs w:val="28"/>
        </w:rPr>
        <w:t>完成单位（含排序）：</w:t>
      </w:r>
      <w:r>
        <w:rPr>
          <w:rFonts w:hint="eastAsia" w:ascii="仿宋" w:hAnsi="仿宋" w:eastAsia="仿宋"/>
          <w:color w:val="000000"/>
          <w:kern w:val="0"/>
          <w:szCs w:val="21"/>
        </w:rPr>
        <w:t>北京医院；中国医学科学院生物医学工程研究所；首都医科大学附属北京安贞医院</w:t>
      </w:r>
    </w:p>
    <w:p>
      <w:pPr>
        <w:adjustRightInd w:val="0"/>
        <w:snapToGrid w:val="0"/>
        <w:spacing w:line="500" w:lineRule="exact"/>
        <w:rPr>
          <w:rFonts w:ascii="仿宋" w:hAnsi="仿宋" w:eastAsia="仿宋"/>
          <w:color w:val="000000"/>
          <w:kern w:val="0"/>
          <w:szCs w:val="21"/>
        </w:rPr>
      </w:pPr>
      <w:r>
        <w:rPr>
          <w:rFonts w:hint="eastAsia" w:ascii="仿宋" w:hAnsi="仿宋" w:eastAsia="仿宋"/>
          <w:color w:val="000000"/>
          <w:kern w:val="0"/>
          <w:sz w:val="28"/>
          <w:szCs w:val="28"/>
        </w:rPr>
        <w:t>主要</w:t>
      </w:r>
      <w:r>
        <w:rPr>
          <w:rFonts w:ascii="仿宋" w:hAnsi="仿宋" w:eastAsia="仿宋"/>
          <w:color w:val="000000"/>
          <w:kern w:val="0"/>
          <w:sz w:val="28"/>
          <w:szCs w:val="28"/>
        </w:rPr>
        <w:t>完成人（含排序）：</w:t>
      </w:r>
      <w:r>
        <w:rPr>
          <w:rFonts w:hint="eastAsia" w:ascii="仿宋" w:hAnsi="仿宋" w:eastAsia="仿宋"/>
          <w:color w:val="000000"/>
          <w:kern w:val="0"/>
          <w:szCs w:val="21"/>
        </w:rPr>
        <w:t>李拥军；杨菁；曾勇；陈作观；王晓莉；梅林；宋存先；刁永鹏；梁晓玉；叶益聪；吴志远；李慧洋；赵昔良；孙洪范</w:t>
      </w:r>
    </w:p>
    <w:p>
      <w:pPr>
        <w:adjustRightInd w:val="0"/>
        <w:snapToGrid w:val="0"/>
        <w:spacing w:line="500" w:lineRule="exact"/>
        <w:rPr>
          <w:rFonts w:ascii="仿宋" w:hAnsi="仿宋" w:eastAsia="仿宋"/>
          <w:color w:val="000000"/>
          <w:kern w:val="0"/>
          <w:sz w:val="28"/>
          <w:szCs w:val="28"/>
        </w:rPr>
      </w:pPr>
      <w:r>
        <w:rPr>
          <w:rFonts w:ascii="仿宋" w:hAnsi="仿宋" w:eastAsia="仿宋"/>
          <w:color w:val="000000"/>
          <w:kern w:val="0"/>
          <w:sz w:val="28"/>
          <w:szCs w:val="28"/>
        </w:rPr>
        <w:t>项目简介（</w:t>
      </w:r>
      <w:r>
        <w:rPr>
          <w:rFonts w:hint="eastAsia" w:ascii="仿宋" w:hAnsi="仿宋" w:eastAsia="仿宋"/>
          <w:color w:val="000000"/>
          <w:kern w:val="0"/>
          <w:sz w:val="28"/>
          <w:szCs w:val="28"/>
        </w:rPr>
        <w:t>须</w:t>
      </w:r>
      <w:r>
        <w:rPr>
          <w:rFonts w:ascii="仿宋" w:hAnsi="仿宋" w:eastAsia="仿宋"/>
          <w:color w:val="000000"/>
          <w:kern w:val="0"/>
          <w:sz w:val="28"/>
          <w:szCs w:val="28"/>
        </w:rPr>
        <w:t>与</w:t>
      </w:r>
      <w:r>
        <w:rPr>
          <w:rFonts w:hint="eastAsia" w:ascii="仿宋" w:hAnsi="仿宋" w:eastAsia="仿宋"/>
          <w:color w:val="000000"/>
          <w:kern w:val="0"/>
          <w:sz w:val="28"/>
          <w:szCs w:val="28"/>
        </w:rPr>
        <w:t>《</w:t>
      </w:r>
      <w:r>
        <w:rPr>
          <w:rFonts w:ascii="仿宋" w:hAnsi="仿宋" w:eastAsia="仿宋"/>
          <w:color w:val="000000"/>
          <w:kern w:val="0"/>
          <w:sz w:val="28"/>
          <w:szCs w:val="28"/>
        </w:rPr>
        <w:t>申报推荐书</w:t>
      </w:r>
      <w:r>
        <w:rPr>
          <w:rFonts w:hint="eastAsia" w:ascii="仿宋" w:hAnsi="仿宋" w:eastAsia="仿宋"/>
          <w:color w:val="000000"/>
          <w:kern w:val="0"/>
          <w:sz w:val="28"/>
          <w:szCs w:val="28"/>
        </w:rPr>
        <w:t>》“</w:t>
      </w:r>
      <w:r>
        <w:rPr>
          <w:rFonts w:ascii="仿宋" w:hAnsi="仿宋" w:eastAsia="仿宋"/>
          <w:color w:val="000000"/>
          <w:kern w:val="0"/>
          <w:sz w:val="28"/>
          <w:szCs w:val="28"/>
        </w:rPr>
        <w:t>项目简介</w:t>
      </w:r>
      <w:r>
        <w:rPr>
          <w:rFonts w:hint="eastAsia" w:ascii="仿宋" w:hAnsi="仿宋" w:eastAsia="仿宋"/>
          <w:color w:val="000000"/>
          <w:kern w:val="0"/>
          <w:sz w:val="28"/>
          <w:szCs w:val="28"/>
        </w:rPr>
        <w:t>”</w:t>
      </w:r>
      <w:r>
        <w:rPr>
          <w:rFonts w:ascii="仿宋" w:hAnsi="仿宋" w:eastAsia="仿宋"/>
          <w:color w:val="000000"/>
          <w:kern w:val="0"/>
          <w:sz w:val="28"/>
          <w:szCs w:val="28"/>
        </w:rPr>
        <w:t>一致）：</w:t>
      </w:r>
    </w:p>
    <w:p>
      <w:pPr>
        <w:adjustRightInd w:val="0"/>
        <w:snapToGrid w:val="0"/>
        <w:spacing w:line="50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近年来，心脑血管疾病已成为导致中国居民死亡的首位原因。2020年《中国心血管健康与疾病报告》显示，中国心脑血管疾病患病率处于持续上升态势，目前患病人数约3.3亿。而下肢缺血疾病的患病人数近5千万人。其中，动脉粥样硬化（Atherosclerosis, AS）是冠心病、脑卒中、外周血管病的主要原因；因此动脉粥样硬化缺血性疾病的治疗一直是全球性的研究热点和难点问题。本项目组自上世纪90年代开始，由临床医学、材料学、药学、生物工程等多学科人员组成的医工团队，经过两代人近30余年的临床技术探索及材料研发。形成了以“冠心病的介入治疗，颈动脉狭窄的外科手术治疗，下肢缺血疾病的药物治疗”为特色的研发结构；实现“多个病种、多种治疗方式、多项技术”联动攻关的交叉学科优势；提出了多个新的临床治疗理念、突破了多项生物材料核心技术、达到了多项成果的临床转化。相关成果获授权发明专利6项，出版专著1本，发表SCI及核心论文60篇，其中15篇代表性论文引用近千次，单篇最高他引583次。研究成果为动脉粥样硬化缺血性疾病的临床治疗提供了新的技术保障和重要理论依据。</w:t>
      </w:r>
    </w:p>
    <w:p>
      <w:pPr>
        <w:adjustRightInd w:val="0"/>
        <w:snapToGrid w:val="0"/>
        <w:spacing w:line="50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1.动脉粥样硬化性冠心病介入治疗理念及关键技术的研发与推广</w:t>
      </w:r>
    </w:p>
    <w:p>
      <w:pPr>
        <w:adjustRightInd w:val="0"/>
        <w:snapToGrid w:val="0"/>
        <w:spacing w:line="50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针对冠脉支架术后再狭窄的临床问题，率先提出大直径球囊过度扩张理念并被多家医院广泛应用（应用证明1-5）。团队较早开始纳米技术的研发，并与公司合作推进PCL/F68的转化应用（应用证明6）。同时借助纳米技术研制了VEGF联合紫杉醇的新型双层纳米喷涂支架，其效果优于市场占有率最高的支架（专利1-3，代表性论文2-5）；并助力珠海凯德诺医疗器械有限公司的药涂球囊的优化，推动介入器材的国产化，间接带来上亿元的年销售额（应用证明7）。此外，本团队率先应用正电子发射断层扫描/计算机断层扫描技术评价缺血组织修复情况（代表性论文1）。</w:t>
      </w:r>
    </w:p>
    <w:p>
      <w:pPr>
        <w:adjustRightInd w:val="0"/>
        <w:snapToGrid w:val="0"/>
        <w:spacing w:line="50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2.动脉粥样硬化性颈动脉狭窄外科手术的改良与技术推广</w:t>
      </w:r>
    </w:p>
    <w:p>
      <w:pPr>
        <w:adjustRightInd w:val="0"/>
        <w:snapToGrid w:val="0"/>
        <w:spacing w:line="50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作为国内最早开展颈动脉内膜剥脱术的团队之一，在传统颈动脉内膜剥脱基础上，重点聚焦于翻转式与补片式颈动脉内膜剥脱术的手术改良，相关成果多次获得脑卒中防治优秀论文一等奖、二等奖（专著1部，代表性论文6-7）。相关经验及技术已推广至多家基层医院，提升了脑卒中的防治水平（应用证明8-11）。同时开展了同期双侧颈动脉内膜剥脱术，挑战了过去20年单侧血管重建的技术理念（代表性论文9），推动手术的进步与理念革新，符合健康中国的发展战略。</w:t>
      </w:r>
    </w:p>
    <w:p>
      <w:pPr>
        <w:adjustRightInd w:val="0"/>
        <w:snapToGrid w:val="0"/>
        <w:spacing w:line="500" w:lineRule="exact"/>
        <w:ind w:firstLine="420" w:firstLineChars="200"/>
        <w:rPr>
          <w:rFonts w:ascii="仿宋" w:hAnsi="仿宋" w:eastAsia="仿宋"/>
          <w:color w:val="000000"/>
          <w:kern w:val="0"/>
          <w:szCs w:val="21"/>
        </w:rPr>
      </w:pPr>
      <w:r>
        <w:rPr>
          <w:rFonts w:hint="eastAsia" w:ascii="仿宋" w:hAnsi="仿宋" w:eastAsia="仿宋"/>
          <w:color w:val="000000"/>
          <w:kern w:val="0"/>
          <w:szCs w:val="21"/>
        </w:rPr>
        <w:t>3.动脉粥样硬化性下肢缺血药物治疗的材料研发及应用</w:t>
      </w:r>
    </w:p>
    <w:p>
      <w:pPr>
        <w:adjustRightInd w:val="0"/>
        <w:snapToGrid w:val="0"/>
        <w:spacing w:line="500"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作为最早开展金属-多酚配位技术研发的团队，率先进行微囊的制备，并首次将该技术应用于下肢缺血的治疗性血管生成研究（专利4-6）。成功实现了ROS的清除，并在小鼠下肢缺血模型中实现了稳定的血管生成，是创新的治疗型活性生物材料（代表性论文10-15）。目前本项目研制的金属多酚配位技术已经在北京、天津、江苏和河南等地的多家医院联合进行下肢缺血疾病治疗性血管生成的转化医学研究（应用证明12-15）。</w:t>
      </w:r>
    </w:p>
    <w:p>
      <w:pPr>
        <w:adjustRightInd w:val="0"/>
        <w:snapToGrid w:val="0"/>
        <w:spacing w:line="500" w:lineRule="exact"/>
        <w:ind w:firstLine="482" w:firstLineChars="200"/>
        <w:rPr>
          <w:rFonts w:ascii="仿宋" w:hAnsi="仿宋" w:eastAsia="仿宋"/>
          <w:color w:val="000000"/>
          <w:kern w:val="0"/>
          <w:szCs w:val="21"/>
        </w:rPr>
      </w:pPr>
      <w:r>
        <w:rPr>
          <w:b/>
          <w:bCs/>
          <w:sz w:val="24"/>
        </w:rPr>
        <w:t>15篇代表性论文</w:t>
      </w:r>
      <w:r>
        <w:rPr>
          <w:rFonts w:hint="eastAsia"/>
          <w:b/>
          <w:bCs/>
          <w:sz w:val="24"/>
        </w:rPr>
        <w:t>/专著</w:t>
      </w:r>
    </w:p>
    <w:tbl>
      <w:tblPr>
        <w:tblStyle w:val="27"/>
        <w:tblW w:w="93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7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编号</w:t>
            </w:r>
          </w:p>
        </w:tc>
        <w:tc>
          <w:tcPr>
            <w:tcW w:w="7228" w:type="dxa"/>
          </w:tcPr>
          <w:p>
            <w:pPr>
              <w:rPr>
                <w:b/>
                <w:bCs/>
                <w:szCs w:val="21"/>
              </w:rPr>
            </w:pPr>
            <w:r>
              <w:rPr>
                <w:b/>
                <w:bCs/>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2093" w:type="dxa"/>
          </w:tcPr>
          <w:p>
            <w:pPr>
              <w:rPr>
                <w:b/>
                <w:bCs/>
                <w:szCs w:val="21"/>
              </w:rPr>
            </w:pPr>
            <w:r>
              <w:rPr>
                <w:b/>
                <w:bCs/>
                <w:szCs w:val="21"/>
              </w:rPr>
              <w:t>作者</w:t>
            </w:r>
          </w:p>
        </w:tc>
        <w:tc>
          <w:tcPr>
            <w:tcW w:w="7228" w:type="dxa"/>
          </w:tcPr>
          <w:p>
            <w:pPr>
              <w:rPr>
                <w:szCs w:val="21"/>
              </w:rPr>
            </w:pPr>
            <w:r>
              <w:rPr>
                <w:color w:val="000000" w:themeColor="text1"/>
                <w:szCs w:val="21"/>
                <w14:textFill>
                  <w14:solidFill>
                    <w14:schemeClr w14:val="tx1"/>
                  </w14:solidFill>
                </w14:textFill>
              </w:rPr>
              <w:t>Yi Sun, Yong Zeng, Yicheng Zhu, Feng Feng, Weihai Xu, Chenxi Wu, Bing Xing, Weihong Zhang, Peiling Wu, Liying Cui, Renzhi Wang, Fang Li, Xiaoyuan Chen, Zhaohui Zhu</w:t>
            </w:r>
            <w:r>
              <w:rPr>
                <w:rFonts w:hint="eastAsia"/>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tcPr>
          <w:p>
            <w:pPr>
              <w:rPr>
                <w:b/>
                <w:bCs/>
                <w:szCs w:val="21"/>
              </w:rPr>
            </w:pPr>
            <w:r>
              <w:rPr>
                <w:b/>
                <w:bCs/>
                <w:szCs w:val="21"/>
              </w:rPr>
              <w:t>篇名</w:t>
            </w:r>
          </w:p>
        </w:tc>
        <w:tc>
          <w:tcPr>
            <w:tcW w:w="7228" w:type="dxa"/>
          </w:tcPr>
          <w:p>
            <w:pPr>
              <w:rPr>
                <w:szCs w:val="21"/>
              </w:rPr>
            </w:pPr>
            <w:r>
              <w:rPr>
                <w:szCs w:val="21"/>
              </w:rPr>
              <w:t>Application of (68)Ga-PRGD2 PET/CT for αvβ3-integrin imaging of myocardial infarction and stroke.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2093" w:type="dxa"/>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期刊名称及卷期页</w:t>
            </w:r>
          </w:p>
        </w:tc>
        <w:tc>
          <w:tcPr>
            <w:tcW w:w="7228"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Theranostics</w:t>
            </w:r>
            <w:r>
              <w:rPr>
                <w:color w:val="000000" w:themeColor="text1"/>
                <w:szCs w:val="21"/>
                <w14:textFill>
                  <w14:solidFill>
                    <w14:schemeClr w14:val="tx1"/>
                  </w14:solidFill>
                </w14:textFill>
              </w:rPr>
              <w:t>. 2014 May 25;4(8):778-86.（最新影响因子：11.5561）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2093" w:type="dxa"/>
          </w:tcPr>
          <w:p>
            <w:pPr>
              <w:rPr>
                <w:b/>
                <w:bCs/>
                <w:szCs w:val="21"/>
              </w:rPr>
            </w:pPr>
            <w:r>
              <w:rPr>
                <w:b/>
                <w:bCs/>
                <w:szCs w:val="21"/>
              </w:rPr>
              <w:t>编号</w:t>
            </w:r>
          </w:p>
        </w:tc>
        <w:tc>
          <w:tcPr>
            <w:tcW w:w="7228" w:type="dxa"/>
          </w:tcPr>
          <w:p>
            <w:pPr>
              <w:rPr>
                <w:b/>
                <w:bCs/>
                <w:szCs w:val="21"/>
              </w:rPr>
            </w:pPr>
            <w:r>
              <w:rPr>
                <w:b/>
                <w:bCs/>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093" w:type="dxa"/>
          </w:tcPr>
          <w:p>
            <w:pPr>
              <w:rPr>
                <w:b/>
                <w:bCs/>
                <w:szCs w:val="21"/>
              </w:rPr>
            </w:pPr>
            <w:r>
              <w:rPr>
                <w:b/>
                <w:bCs/>
                <w:szCs w:val="21"/>
              </w:rPr>
              <w:t>作者</w:t>
            </w:r>
          </w:p>
        </w:tc>
        <w:tc>
          <w:tcPr>
            <w:tcW w:w="722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Hongfan Sun 1, Lin Mei, Cunxian Song, Xiumin Cui, Pengyan Wang.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093" w:type="dxa"/>
          </w:tcPr>
          <w:p>
            <w:pPr>
              <w:rPr>
                <w:b/>
                <w:bCs/>
                <w:szCs w:val="21"/>
              </w:rPr>
            </w:pPr>
            <w:r>
              <w:rPr>
                <w:b/>
                <w:bCs/>
                <w:szCs w:val="21"/>
              </w:rPr>
              <w:t>篇名</w:t>
            </w:r>
          </w:p>
        </w:tc>
        <w:tc>
          <w:tcPr>
            <w:tcW w:w="722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The in vivo degradation, absorption and excretion of PCL-based implant.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2093" w:type="dxa"/>
          </w:tcPr>
          <w:p>
            <w:pPr>
              <w:rPr>
                <w:b/>
                <w:bCs/>
                <w:szCs w:val="21"/>
              </w:rPr>
            </w:pPr>
            <w:r>
              <w:rPr>
                <w:b/>
                <w:bCs/>
                <w:szCs w:val="21"/>
              </w:rPr>
              <w:t>期刊名称及卷期页</w:t>
            </w:r>
          </w:p>
        </w:tc>
        <w:tc>
          <w:tcPr>
            <w:tcW w:w="7228"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Biomaterials.</w:t>
            </w:r>
            <w:r>
              <w:rPr>
                <w:color w:val="000000" w:themeColor="text1"/>
                <w:szCs w:val="21"/>
                <w14:textFill>
                  <w14:solidFill>
                    <w14:schemeClr w14:val="tx1"/>
                  </w14:solidFill>
                </w14:textFill>
              </w:rPr>
              <w:t xml:space="preserve"> 2006 Mar;27(9):1735-40.</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（最新影响因子：12.479）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编号</w:t>
            </w:r>
          </w:p>
        </w:tc>
        <w:tc>
          <w:tcPr>
            <w:tcW w:w="7228" w:type="dxa"/>
          </w:tcPr>
          <w:p>
            <w:pPr>
              <w:rPr>
                <w:b/>
                <w:bCs/>
                <w:szCs w:val="21"/>
              </w:rPr>
            </w:pPr>
            <w:r>
              <w:rPr>
                <w:b/>
                <w:bCs/>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2093" w:type="dxa"/>
          </w:tcPr>
          <w:p>
            <w:pPr>
              <w:rPr>
                <w:b/>
                <w:bCs/>
                <w:szCs w:val="21"/>
              </w:rPr>
            </w:pPr>
            <w:r>
              <w:rPr>
                <w:b/>
                <w:bCs/>
                <w:szCs w:val="21"/>
              </w:rPr>
              <w:t>作者</w:t>
            </w:r>
          </w:p>
        </w:tc>
        <w:tc>
          <w:tcPr>
            <w:tcW w:w="7228" w:type="dxa"/>
          </w:tcPr>
          <w:p>
            <w:pPr>
              <w:rPr>
                <w:szCs w:val="21"/>
              </w:rPr>
            </w:pPr>
            <w:r>
              <w:rPr>
                <w:szCs w:val="21"/>
              </w:rPr>
              <w:t>徐意瑶,李拥军,管珩, 刘昌伟,郑曰宏,刘暴,杨菁,宋存先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tcPr>
          <w:p>
            <w:pPr>
              <w:rPr>
                <w:b/>
                <w:bCs/>
                <w:szCs w:val="21"/>
              </w:rPr>
            </w:pPr>
            <w:r>
              <w:rPr>
                <w:b/>
                <w:bCs/>
                <w:szCs w:val="21"/>
              </w:rPr>
              <w:t>篇名</w:t>
            </w:r>
          </w:p>
        </w:tc>
        <w:tc>
          <w:tcPr>
            <w:tcW w:w="7228" w:type="dxa"/>
          </w:tcPr>
          <w:p>
            <w:pPr>
              <w:rPr>
                <w:szCs w:val="21"/>
              </w:rPr>
            </w:pPr>
            <w:r>
              <w:rPr>
                <w:szCs w:val="21"/>
              </w:rPr>
              <w:t>纳米血管内皮生长因子在治疗下肢缺血促进血管再生成中的作用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2093" w:type="dxa"/>
          </w:tcPr>
          <w:p>
            <w:pPr>
              <w:rPr>
                <w:b/>
                <w:bCs/>
                <w:szCs w:val="21"/>
              </w:rPr>
            </w:pPr>
            <w:r>
              <w:rPr>
                <w:b/>
                <w:bCs/>
                <w:szCs w:val="21"/>
              </w:rPr>
              <w:t>期刊名称及卷期页</w:t>
            </w:r>
          </w:p>
        </w:tc>
        <w:tc>
          <w:tcPr>
            <w:tcW w:w="7228" w:type="dxa"/>
          </w:tcPr>
          <w:p>
            <w:pPr>
              <w:rPr>
                <w:szCs w:val="21"/>
              </w:rPr>
            </w:pPr>
            <w:bookmarkStart w:id="0" w:name="_Hlk103416978"/>
            <w:r>
              <w:rPr>
                <w:bCs/>
                <w:color w:val="000000" w:themeColor="text1"/>
                <w:szCs w:val="21"/>
                <w14:textFill>
                  <w14:solidFill>
                    <w14:schemeClr w14:val="tx1"/>
                  </w14:solidFill>
                </w14:textFill>
              </w:rPr>
              <w:t>中华外科杂志, 2004,42（1）：58-64</w:t>
            </w:r>
            <w:bookmarkEnd w:id="0"/>
            <w:r>
              <w:rPr>
                <w:bCs/>
                <w:color w:val="000000" w:themeColor="text1"/>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2093" w:type="dxa"/>
          </w:tcPr>
          <w:p>
            <w:pPr>
              <w:rPr>
                <w:b/>
                <w:bCs/>
                <w:szCs w:val="21"/>
              </w:rPr>
            </w:pPr>
            <w:r>
              <w:rPr>
                <w:b/>
                <w:bCs/>
                <w:szCs w:val="21"/>
              </w:rPr>
              <w:t>编号</w:t>
            </w:r>
          </w:p>
        </w:tc>
        <w:tc>
          <w:tcPr>
            <w:tcW w:w="7228" w:type="dxa"/>
          </w:tcPr>
          <w:p>
            <w:pPr>
              <w:rPr>
                <w:b/>
                <w:bCs/>
                <w:szCs w:val="21"/>
              </w:rPr>
            </w:pPr>
            <w:r>
              <w:rPr>
                <w:b/>
                <w:bCs/>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093" w:type="dxa"/>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作者</w:t>
            </w:r>
          </w:p>
        </w:tc>
        <w:tc>
          <w:tcPr>
            <w:tcW w:w="722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Xiaowei Zhu, Hongzhi Xie, Xiaoyu Liang, Xuanling Li, Jianwei Duan, Yongxia Chen, Ziying Yang, Chao Liu, Cuiwei Wang, Hailing Zhang, Quan Fang, Hongfan Sun, Chen Li, Yongjun Li, Chun Wang, Cunxian Song, Yong Zeng, Jing Yang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093" w:type="dxa"/>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篇名</w:t>
            </w:r>
          </w:p>
        </w:tc>
        <w:tc>
          <w:tcPr>
            <w:tcW w:w="7228" w:type="dxa"/>
          </w:tcPr>
          <w:p>
            <w:pPr>
              <w:rPr>
                <w:color w:val="000000" w:themeColor="text1"/>
                <w:szCs w:val="21"/>
                <w14:textFill>
                  <w14:solidFill>
                    <w14:schemeClr w14:val="tx1"/>
                  </w14:solidFill>
                </w14:textFill>
              </w:rPr>
            </w:pPr>
            <w:bookmarkStart w:id="1" w:name="OLE_LINK186"/>
            <w:r>
              <w:rPr>
                <w:color w:val="000000" w:themeColor="text1"/>
                <w:szCs w:val="21"/>
                <w14:textFill>
                  <w14:solidFill>
                    <w14:schemeClr w14:val="tx1"/>
                  </w14:solidFill>
                </w14:textFill>
              </w:rPr>
              <w:t>Bilayered nanoparticles with sequential release of VEGF gene and paclitaxel for restenosis inhibition in atherosclerosis</w:t>
            </w:r>
            <w:bookmarkEnd w:id="1"/>
            <w:r>
              <w:rPr>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2093" w:type="dxa"/>
          </w:tcPr>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期刊名称及卷期页</w:t>
            </w:r>
          </w:p>
        </w:tc>
        <w:tc>
          <w:tcPr>
            <w:tcW w:w="722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ACS Appl Mater Inter, 2017, 9: 27522-27532.</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（最新影响因子：</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2093" w:type="dxa"/>
          </w:tcPr>
          <w:p>
            <w:pPr>
              <w:rPr>
                <w:b/>
                <w:bCs/>
                <w:szCs w:val="21"/>
              </w:rPr>
            </w:pPr>
            <w:r>
              <w:rPr>
                <w:b/>
                <w:bCs/>
                <w:szCs w:val="21"/>
              </w:rPr>
              <w:t>编号</w:t>
            </w:r>
          </w:p>
        </w:tc>
        <w:tc>
          <w:tcPr>
            <w:tcW w:w="7228" w:type="dxa"/>
          </w:tcPr>
          <w:p>
            <w:pPr>
              <w:rPr>
                <w:b/>
                <w:bCs/>
                <w:szCs w:val="21"/>
              </w:rPr>
            </w:pPr>
            <w:r>
              <w:rPr>
                <w:b/>
                <w:bCs/>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093" w:type="dxa"/>
          </w:tcPr>
          <w:p>
            <w:pPr>
              <w:rPr>
                <w:b/>
                <w:bCs/>
                <w:szCs w:val="21"/>
              </w:rPr>
            </w:pPr>
            <w:r>
              <w:rPr>
                <w:b/>
                <w:bCs/>
                <w:szCs w:val="21"/>
              </w:rPr>
              <w:t>作者</w:t>
            </w:r>
          </w:p>
        </w:tc>
        <w:tc>
          <w:tcPr>
            <w:tcW w:w="7228"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Jing Yang, Yong Zeng, Chao Zhang, Yongxia Chen, Ziying Yang, Yongjun Li, Xigang Leng, Deling Kong, Xiaoqing Wei, Hongfan Sun, Cunxian Song.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093" w:type="dxa"/>
          </w:tcPr>
          <w:p>
            <w:pPr>
              <w:rPr>
                <w:b/>
                <w:bCs/>
                <w:szCs w:val="21"/>
              </w:rPr>
            </w:pPr>
            <w:r>
              <w:rPr>
                <w:b/>
                <w:bCs/>
                <w:szCs w:val="21"/>
              </w:rPr>
              <w:t>篇名</w:t>
            </w:r>
          </w:p>
        </w:tc>
        <w:tc>
          <w:tcPr>
            <w:tcW w:w="7228"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The prevention of restenosis in vivo with a VEGF gene and paclitaxel co-eluting stent</w:t>
            </w:r>
            <w:r>
              <w:rPr>
                <w:rFonts w:hint="eastAsia"/>
                <w:bCs/>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2093" w:type="dxa"/>
          </w:tcPr>
          <w:p>
            <w:pPr>
              <w:rPr>
                <w:b/>
                <w:bCs/>
                <w:szCs w:val="21"/>
              </w:rPr>
            </w:pPr>
            <w:r>
              <w:rPr>
                <w:b/>
                <w:bCs/>
                <w:szCs w:val="21"/>
              </w:rPr>
              <w:t>期刊名称及卷期页</w:t>
            </w:r>
          </w:p>
        </w:tc>
        <w:tc>
          <w:tcPr>
            <w:tcW w:w="7228" w:type="dxa"/>
          </w:tcPr>
          <w:p>
            <w:pP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Biomaterials, 2013,34(6): 1635-1643..（最新影响因子：</w:t>
            </w:r>
            <w:r>
              <w:rPr>
                <w:rFonts w:hint="eastAsia"/>
                <w:bCs/>
                <w:color w:val="000000" w:themeColor="text1"/>
                <w:szCs w:val="21"/>
                <w14:textFill>
                  <w14:solidFill>
                    <w14:schemeClr w14:val="tx1"/>
                  </w14:solidFill>
                </w14:textFill>
              </w:rPr>
              <w:t>1</w:t>
            </w:r>
            <w:r>
              <w:rPr>
                <w:bCs/>
                <w:color w:val="000000" w:themeColor="text1"/>
                <w:szCs w:val="21"/>
                <w14:textFill>
                  <w14:solidFill>
                    <w14:schemeClr w14:val="tx1"/>
                  </w14:solidFill>
                </w14:textFill>
              </w:rPr>
              <w:t>2.479）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编号</w:t>
            </w:r>
          </w:p>
        </w:tc>
        <w:tc>
          <w:tcPr>
            <w:tcW w:w="7228" w:type="dxa"/>
          </w:tcPr>
          <w:p>
            <w:pPr>
              <w:rPr>
                <w:b/>
                <w:bCs/>
                <w:szCs w:val="21"/>
              </w:rPr>
            </w:pPr>
            <w:r>
              <w:rPr>
                <w:b/>
                <w:bCs/>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2093" w:type="dxa"/>
          </w:tcPr>
          <w:p>
            <w:pPr>
              <w:rPr>
                <w:b/>
                <w:bCs/>
                <w:szCs w:val="21"/>
              </w:rPr>
            </w:pPr>
            <w:r>
              <w:rPr>
                <w:b/>
                <w:bCs/>
                <w:szCs w:val="21"/>
              </w:rPr>
              <w:t>作者</w:t>
            </w:r>
          </w:p>
        </w:tc>
        <w:tc>
          <w:tcPr>
            <w:tcW w:w="7228" w:type="dxa"/>
          </w:tcPr>
          <w:p>
            <w:pPr>
              <w:rPr>
                <w:szCs w:val="21"/>
              </w:rPr>
            </w:pPr>
            <w:r>
              <w:rPr>
                <w:color w:val="000000" w:themeColor="text1"/>
                <w:szCs w:val="21"/>
                <w14:textFill>
                  <w14:solidFill>
                    <w14:schemeClr w14:val="tx1"/>
                  </w14:solidFill>
                </w14:textFill>
              </w:rPr>
              <w:t>刁永鹏, 刘昌伟, 宋小军, 郑月宏, 刘暴, 叶炜, 郭李龙, 连利珊, 李拥军.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tcPr>
          <w:p>
            <w:pPr>
              <w:rPr>
                <w:b/>
                <w:bCs/>
                <w:szCs w:val="21"/>
              </w:rPr>
            </w:pPr>
            <w:r>
              <w:rPr>
                <w:b/>
                <w:bCs/>
                <w:szCs w:val="21"/>
              </w:rPr>
              <w:t>篇名</w:t>
            </w:r>
          </w:p>
        </w:tc>
        <w:tc>
          <w:tcPr>
            <w:tcW w:w="7228" w:type="dxa"/>
          </w:tcPr>
          <w:p>
            <w:pPr>
              <w:rPr>
                <w:szCs w:val="21"/>
              </w:rPr>
            </w:pPr>
            <w:r>
              <w:rPr>
                <w:color w:val="000000" w:themeColor="text1"/>
                <w:szCs w:val="21"/>
                <w14:textFill>
                  <w14:solidFill>
                    <w14:schemeClr w14:val="tx1"/>
                  </w14:solidFill>
                </w14:textFill>
              </w:rPr>
              <w:t>两种颈动脉内膜剥脱术式治疗颈动脉狭</w:t>
            </w:r>
            <w:r>
              <w:rPr>
                <w:rFonts w:hint="eastAsia"/>
                <w:color w:val="000000" w:themeColor="text1"/>
                <w:szCs w:val="21"/>
                <w14:textFill>
                  <w14:solidFill>
                    <w14:schemeClr w14:val="tx1"/>
                  </w14:solidFill>
                </w14:textFill>
              </w:rPr>
              <w:t>窄的疗效分析.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2093" w:type="dxa"/>
          </w:tcPr>
          <w:p>
            <w:pPr>
              <w:rPr>
                <w:b/>
                <w:bCs/>
                <w:szCs w:val="21"/>
              </w:rPr>
            </w:pPr>
            <w:r>
              <w:rPr>
                <w:b/>
                <w:bCs/>
                <w:szCs w:val="21"/>
              </w:rPr>
              <w:t>期刊名称及卷期页</w:t>
            </w:r>
          </w:p>
        </w:tc>
        <w:tc>
          <w:tcPr>
            <w:tcW w:w="7228" w:type="dxa"/>
          </w:tcPr>
          <w:p>
            <w:pPr>
              <w:rPr>
                <w:szCs w:val="21"/>
              </w:rPr>
            </w:pPr>
            <w:r>
              <w:rPr>
                <w:color w:val="000000" w:themeColor="text1"/>
                <w:szCs w:val="21"/>
                <w14:textFill>
                  <w14:solidFill>
                    <w14:schemeClr w14:val="tx1"/>
                  </w14:solidFill>
                </w14:textFill>
              </w:rPr>
              <w:t>中华医学杂志,2013, 27(93):2135-2138.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编号</w:t>
            </w:r>
          </w:p>
        </w:tc>
        <w:tc>
          <w:tcPr>
            <w:tcW w:w="7228" w:type="dxa"/>
          </w:tcPr>
          <w:p>
            <w:pPr>
              <w:rPr>
                <w:b/>
                <w:bCs/>
                <w:szCs w:val="21"/>
              </w:rPr>
            </w:pPr>
            <w:r>
              <w:rPr>
                <w:b/>
                <w:bCs/>
                <w:szCs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2093" w:type="dxa"/>
          </w:tcPr>
          <w:p>
            <w:pPr>
              <w:rPr>
                <w:b/>
                <w:bCs/>
                <w:szCs w:val="21"/>
              </w:rPr>
            </w:pPr>
            <w:r>
              <w:rPr>
                <w:b/>
                <w:bCs/>
                <w:szCs w:val="21"/>
              </w:rPr>
              <w:t>作者</w:t>
            </w:r>
          </w:p>
        </w:tc>
        <w:tc>
          <w:tcPr>
            <w:tcW w:w="7228" w:type="dxa"/>
          </w:tcPr>
          <w:p>
            <w:pPr>
              <w:rPr>
                <w:szCs w:val="21"/>
              </w:rPr>
            </w:pPr>
            <w:r>
              <w:rPr>
                <w:color w:val="000000" w:themeColor="text1"/>
                <w:szCs w:val="21"/>
                <w14:textFill>
                  <w14:solidFill>
                    <w14:schemeClr w14:val="tx1"/>
                  </w14:solidFill>
                </w14:textFill>
              </w:rPr>
              <w:t xml:space="preserve">Chen GZ, Wu YZ, Diao PY, Ma L, Yan S, Chen XY, Liu WC, Zheng HY, Liu B, Li JY.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093" w:type="dxa"/>
          </w:tcPr>
          <w:p>
            <w:pPr>
              <w:rPr>
                <w:b/>
                <w:bCs/>
                <w:szCs w:val="21"/>
              </w:rPr>
            </w:pPr>
            <w:r>
              <w:rPr>
                <w:b/>
                <w:bCs/>
                <w:szCs w:val="21"/>
              </w:rPr>
              <w:t>篇名</w:t>
            </w:r>
          </w:p>
        </w:tc>
        <w:tc>
          <w:tcPr>
            <w:tcW w:w="7228" w:type="dxa"/>
          </w:tcPr>
          <w:p>
            <w:pPr>
              <w:rPr>
                <w:szCs w:val="21"/>
              </w:rPr>
            </w:pPr>
            <w:r>
              <w:rPr>
                <w:color w:val="000000" w:themeColor="text1"/>
                <w:szCs w:val="21"/>
                <w14:textFill>
                  <w14:solidFill>
                    <w14:schemeClr w14:val="tx1"/>
                  </w14:solidFill>
                </w14:textFill>
              </w:rPr>
              <w:t>Comparison of Eversion Carotid Endarterectomy and Patch Carotid Endarterectomy: A Retrospective Study of 6 Years of Experience.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093" w:type="dxa"/>
          </w:tcPr>
          <w:p>
            <w:pPr>
              <w:rPr>
                <w:b/>
                <w:bCs/>
                <w:szCs w:val="21"/>
              </w:rPr>
            </w:pPr>
            <w:r>
              <w:rPr>
                <w:b/>
                <w:bCs/>
                <w:szCs w:val="21"/>
              </w:rPr>
              <w:t>期刊名称及卷期页</w:t>
            </w:r>
          </w:p>
        </w:tc>
        <w:tc>
          <w:tcPr>
            <w:tcW w:w="7228" w:type="dxa"/>
          </w:tcPr>
          <w:p>
            <w:pPr>
              <w:rPr>
                <w:szCs w:val="21"/>
              </w:rPr>
            </w:pPr>
            <w:r>
              <w:rPr>
                <w:color w:val="000000" w:themeColor="text1"/>
                <w:szCs w:val="21"/>
                <w14:textFill>
                  <w14:solidFill>
                    <w14:schemeClr w14:val="tx1"/>
                  </w14:solidFill>
                </w14:textFill>
              </w:rPr>
              <w:t>Med Sci Monit,2018, 24:5820-5825.</w:t>
            </w:r>
            <w:r>
              <w:t xml:space="preserve"> </w:t>
            </w:r>
            <w:r>
              <w:rPr>
                <w:color w:val="000000" w:themeColor="text1"/>
                <w:szCs w:val="21"/>
                <w14:textFill>
                  <w14:solidFill>
                    <w14:schemeClr w14:val="tx1"/>
                  </w14:solidFill>
                </w14:textFill>
              </w:rPr>
              <w:t>（最新影响因子</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编号</w:t>
            </w:r>
          </w:p>
        </w:tc>
        <w:tc>
          <w:tcPr>
            <w:tcW w:w="7228" w:type="dxa"/>
          </w:tcPr>
          <w:p>
            <w:pPr>
              <w:rPr>
                <w:b/>
                <w:bCs/>
                <w:szCs w:val="21"/>
              </w:rPr>
            </w:pPr>
            <w:r>
              <w:rPr>
                <w:b/>
                <w:bCs/>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tcPr>
          <w:p>
            <w:pPr>
              <w:rPr>
                <w:b/>
                <w:bCs/>
                <w:szCs w:val="21"/>
              </w:rPr>
            </w:pPr>
            <w:r>
              <w:rPr>
                <w:b/>
                <w:bCs/>
                <w:szCs w:val="21"/>
              </w:rPr>
              <w:t>作者</w:t>
            </w:r>
          </w:p>
        </w:tc>
        <w:tc>
          <w:tcPr>
            <w:tcW w:w="7228" w:type="dxa"/>
          </w:tcPr>
          <w:p>
            <w:pPr>
              <w:rPr>
                <w:szCs w:val="21"/>
              </w:rPr>
            </w:pPr>
            <w:r>
              <w:rPr>
                <w:rFonts w:hint="eastAsia"/>
                <w:szCs w:val="21"/>
              </w:rPr>
              <w:t xml:space="preserve">主 </w:t>
            </w:r>
            <w:r>
              <w:rPr>
                <w:szCs w:val="21"/>
              </w:rPr>
              <w:t xml:space="preserve"> </w:t>
            </w:r>
            <w:r>
              <w:rPr>
                <w:rFonts w:hint="eastAsia"/>
                <w:szCs w:val="21"/>
              </w:rPr>
              <w:t>编：管珩</w:t>
            </w:r>
          </w:p>
          <w:p>
            <w:pPr>
              <w:rPr>
                <w:szCs w:val="21"/>
              </w:rPr>
            </w:pPr>
            <w:r>
              <w:rPr>
                <w:rFonts w:hint="eastAsia"/>
                <w:szCs w:val="21"/>
              </w:rPr>
              <w:t>副主编：李拥军、郑月宏、李雷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093" w:type="dxa"/>
          </w:tcPr>
          <w:p>
            <w:pPr>
              <w:rPr>
                <w:b/>
                <w:bCs/>
                <w:szCs w:val="21"/>
              </w:rPr>
            </w:pPr>
            <w:r>
              <w:rPr>
                <w:b/>
                <w:bCs/>
                <w:szCs w:val="21"/>
              </w:rPr>
              <w:t>篇名</w:t>
            </w:r>
          </w:p>
        </w:tc>
        <w:tc>
          <w:tcPr>
            <w:tcW w:w="7228" w:type="dxa"/>
          </w:tcPr>
          <w:p>
            <w:pPr>
              <w:rPr>
                <w:szCs w:val="21"/>
              </w:rPr>
            </w:pPr>
            <w:r>
              <w:rPr>
                <w:rFonts w:hint="eastAsia" w:ascii="宋体" w:hAnsi="宋体"/>
                <w:color w:val="000000" w:themeColor="text1"/>
                <w:szCs w:val="21"/>
                <w14:textFill>
                  <w14:solidFill>
                    <w14:schemeClr w14:val="tx1"/>
                  </w14:solidFill>
                </w14:textFill>
              </w:rPr>
              <w:t>《颈部血管外科》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2093" w:type="dxa"/>
          </w:tcPr>
          <w:p>
            <w:pPr>
              <w:rPr>
                <w:b/>
                <w:bCs/>
                <w:szCs w:val="21"/>
              </w:rPr>
            </w:pPr>
            <w:r>
              <w:rPr>
                <w:b/>
                <w:bCs/>
                <w:szCs w:val="21"/>
              </w:rPr>
              <w:t>期刊名称及卷期页</w:t>
            </w:r>
          </w:p>
        </w:tc>
        <w:tc>
          <w:tcPr>
            <w:tcW w:w="7228" w:type="dxa"/>
          </w:tcPr>
          <w:p>
            <w:pPr>
              <w:rPr>
                <w:szCs w:val="21"/>
              </w:rPr>
            </w:pPr>
            <w:r>
              <w:rPr>
                <w:rFonts w:hint="eastAsia" w:ascii="宋体" w:hAnsi="宋体"/>
                <w:color w:val="000000" w:themeColor="text1"/>
                <w:szCs w:val="21"/>
                <w14:textFill>
                  <w14:solidFill>
                    <w14:schemeClr w14:val="tx1"/>
                  </w14:solidFill>
                </w14:textFill>
              </w:rPr>
              <w:t>人民卫生出版社，2015.05</w:t>
            </w:r>
            <w:r>
              <w:rPr>
                <w:rFonts w:ascii="宋体" w:hAnsi="宋体"/>
                <w:color w:val="000000" w:themeColor="text1"/>
                <w:szCs w:val="21"/>
                <w14:textFill>
                  <w14:solidFill>
                    <w14:schemeClr w14:val="tx1"/>
                  </w14:solidFill>
                </w14:textFill>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093" w:type="dxa"/>
          </w:tcPr>
          <w:p>
            <w:pPr>
              <w:rPr>
                <w:b/>
                <w:bCs/>
                <w:szCs w:val="21"/>
              </w:rPr>
            </w:pPr>
            <w:r>
              <w:rPr>
                <w:b/>
                <w:bCs/>
                <w:szCs w:val="21"/>
              </w:rPr>
              <w:t>编号</w:t>
            </w:r>
          </w:p>
        </w:tc>
        <w:tc>
          <w:tcPr>
            <w:tcW w:w="7228" w:type="dxa"/>
          </w:tcPr>
          <w:p>
            <w:pPr>
              <w:rPr>
                <w:b/>
                <w:bCs/>
                <w:szCs w:val="21"/>
              </w:rPr>
            </w:pPr>
            <w:r>
              <w:rPr>
                <w:b/>
                <w:bCs/>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tcPr>
          <w:p>
            <w:pPr>
              <w:rPr>
                <w:b/>
                <w:bCs/>
                <w:szCs w:val="21"/>
              </w:rPr>
            </w:pPr>
            <w:r>
              <w:rPr>
                <w:b/>
                <w:bCs/>
                <w:szCs w:val="21"/>
              </w:rPr>
              <w:t>作者</w:t>
            </w:r>
          </w:p>
        </w:tc>
        <w:tc>
          <w:tcPr>
            <w:tcW w:w="7228" w:type="dxa"/>
          </w:tcPr>
          <w:p>
            <w:pPr>
              <w:rPr>
                <w:szCs w:val="21"/>
              </w:rPr>
            </w:pPr>
            <w:r>
              <w:rPr>
                <w:color w:val="000000" w:themeColor="text1"/>
                <w14:textFill>
                  <w14:solidFill>
                    <w14:schemeClr w14:val="tx1"/>
                  </w14:solidFill>
                </w14:textFill>
              </w:rPr>
              <w:t>Chen ZG, Chen YX, Diao YP, Wu ZY, Yan S, Ma L, Liu CW, Li YJ.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tcPr>
          <w:p>
            <w:pPr>
              <w:rPr>
                <w:b/>
                <w:bCs/>
                <w:szCs w:val="21"/>
              </w:rPr>
            </w:pPr>
            <w:r>
              <w:rPr>
                <w:b/>
                <w:bCs/>
                <w:szCs w:val="21"/>
              </w:rPr>
              <w:t>篇名</w:t>
            </w:r>
          </w:p>
        </w:tc>
        <w:tc>
          <w:tcPr>
            <w:tcW w:w="7228" w:type="dxa"/>
          </w:tcPr>
          <w:p>
            <w:pPr>
              <w:rPr>
                <w:szCs w:val="21"/>
              </w:rPr>
            </w:pPr>
            <w:r>
              <w:rPr>
                <w:szCs w:val="21"/>
              </w:rPr>
              <w:t>Simultaneous Multi-Supra-Aortic Artery Bypass Successfully Implemented in 17 Patients with Type I Takayasu Arteritis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2093" w:type="dxa"/>
          </w:tcPr>
          <w:p>
            <w:pPr>
              <w:rPr>
                <w:b/>
                <w:bCs/>
                <w:szCs w:val="21"/>
              </w:rPr>
            </w:pPr>
            <w:r>
              <w:rPr>
                <w:b/>
                <w:bCs/>
                <w:szCs w:val="21"/>
              </w:rPr>
              <w:t>期刊名称及卷期页</w:t>
            </w:r>
          </w:p>
        </w:tc>
        <w:tc>
          <w:tcPr>
            <w:tcW w:w="7228" w:type="dxa"/>
          </w:tcPr>
          <w:p>
            <w:pPr>
              <w:rPr>
                <w:szCs w:val="21"/>
              </w:rPr>
            </w:pPr>
            <w:r>
              <w:rPr>
                <w:szCs w:val="21"/>
              </w:rPr>
              <w:t>Eur J Vasc Endovasc Surg,2018, 56(6):903-909.</w:t>
            </w:r>
            <w:r>
              <w:rPr>
                <w:color w:val="000000" w:themeColor="text1"/>
                <w:szCs w:val="21"/>
                <w14:textFill>
                  <w14:solidFill>
                    <w14:schemeClr w14:val="tx1"/>
                  </w14:solidFill>
                </w14:textFill>
              </w:rPr>
              <w:t xml:space="preserve"> （最新影响因子</w:t>
            </w: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093" w:type="dxa"/>
          </w:tcPr>
          <w:p>
            <w:pPr>
              <w:rPr>
                <w:b/>
                <w:bCs/>
                <w:szCs w:val="21"/>
              </w:rPr>
            </w:pPr>
            <w:r>
              <w:rPr>
                <w:b/>
                <w:bCs/>
                <w:szCs w:val="21"/>
              </w:rPr>
              <w:t>编号</w:t>
            </w:r>
          </w:p>
        </w:tc>
        <w:tc>
          <w:tcPr>
            <w:tcW w:w="7228" w:type="dxa"/>
          </w:tcPr>
          <w:p>
            <w:pPr>
              <w:rPr>
                <w:b/>
                <w:bCs/>
                <w:szCs w:val="21"/>
              </w:rPr>
            </w:pPr>
            <w:r>
              <w:rPr>
                <w:b/>
                <w:bCs/>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tcPr>
          <w:p>
            <w:pPr>
              <w:rPr>
                <w:b/>
                <w:bCs/>
                <w:szCs w:val="21"/>
              </w:rPr>
            </w:pPr>
            <w:r>
              <w:rPr>
                <w:b/>
                <w:bCs/>
                <w:szCs w:val="21"/>
              </w:rPr>
              <w:t>作者</w:t>
            </w:r>
          </w:p>
        </w:tc>
        <w:tc>
          <w:tcPr>
            <w:tcW w:w="722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Xiaoli Wang 1, Zhongyi Jiang, Jiafu Shi, Yanpeng Liang, Chunhong Zhang, Hong Wu</w:t>
            </w:r>
            <w:r>
              <w:rPr>
                <w:rFonts w:hint="eastAsia"/>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2093" w:type="dxa"/>
          </w:tcPr>
          <w:p>
            <w:pPr>
              <w:rPr>
                <w:b/>
                <w:bCs/>
                <w:szCs w:val="21"/>
              </w:rPr>
            </w:pPr>
            <w:r>
              <w:rPr>
                <w:b/>
                <w:bCs/>
                <w:szCs w:val="21"/>
              </w:rPr>
              <w:t>篇名</w:t>
            </w:r>
          </w:p>
        </w:tc>
        <w:tc>
          <w:tcPr>
            <w:tcW w:w="722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Metal-organic coordination-enabled layer-by-layer self-assembly to prepare hybrid microcapsules for efficient enzyme immobilization</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2093" w:type="dxa"/>
          </w:tcPr>
          <w:p>
            <w:pPr>
              <w:rPr>
                <w:b/>
                <w:bCs/>
                <w:szCs w:val="21"/>
              </w:rPr>
            </w:pPr>
            <w:r>
              <w:rPr>
                <w:b/>
                <w:bCs/>
                <w:szCs w:val="21"/>
              </w:rPr>
              <w:t>期刊名称及卷期页</w:t>
            </w:r>
          </w:p>
        </w:tc>
        <w:tc>
          <w:tcPr>
            <w:tcW w:w="7228" w:type="dxa"/>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ACS Appl Mater Interfaces.</w:t>
            </w:r>
            <w:r>
              <w:rPr>
                <w:color w:val="000000" w:themeColor="text1"/>
                <w:szCs w:val="21"/>
                <w14:textFill>
                  <w14:solidFill>
                    <w14:schemeClr w14:val="tx1"/>
                  </w14:solidFill>
                </w14:textFill>
              </w:rPr>
              <w:t xml:space="preserve"> 2012 Jul 25;4(7):3476-83.</w:t>
            </w:r>
            <w:r>
              <w:rPr>
                <w:color w:val="000000" w:themeColor="text1"/>
                <w14:textFill>
                  <w14:solidFill>
                    <w14:schemeClr w14:val="tx1"/>
                  </w14:solidFill>
                </w14:textFill>
              </w:rPr>
              <w:t xml:space="preserve"> </w:t>
            </w:r>
            <w:r>
              <w:rPr>
                <w:color w:val="000000" w:themeColor="text1"/>
                <w:szCs w:val="21"/>
                <w14:textFill>
                  <w14:solidFill>
                    <w14:schemeClr w14:val="tx1"/>
                  </w14:solidFill>
                </w14:textFill>
              </w:rPr>
              <w:t>（最新影响因子：</w:t>
            </w:r>
            <w:r>
              <w:rPr>
                <w:rFonts w:hint="eastAsia"/>
                <w:color w:val="000000" w:themeColor="text1"/>
                <w:szCs w:val="21"/>
                <w14:textFill>
                  <w14:solidFill>
                    <w14:schemeClr w14:val="tx1"/>
                  </w14:solidFill>
                </w14:textFill>
              </w:rPr>
              <w:t>9</w:t>
            </w:r>
            <w:r>
              <w:rPr>
                <w:color w:val="000000" w:themeColor="text1"/>
                <w:szCs w:val="21"/>
                <w14:textFill>
                  <w14:solidFill>
                    <w14:schemeClr w14:val="tx1"/>
                  </w14:solidFill>
                </w14:textFill>
              </w:rPr>
              <w:t>.229）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编号</w:t>
            </w:r>
          </w:p>
        </w:tc>
        <w:tc>
          <w:tcPr>
            <w:tcW w:w="7228" w:type="dxa"/>
          </w:tcPr>
          <w:p>
            <w:pPr>
              <w:rPr>
                <w:b/>
                <w:bCs/>
                <w:szCs w:val="21"/>
              </w:rPr>
            </w:pPr>
            <w:r>
              <w:rPr>
                <w:b/>
                <w:bCs/>
                <w:szCs w:val="21"/>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2093" w:type="dxa"/>
          </w:tcPr>
          <w:p>
            <w:pPr>
              <w:rPr>
                <w:b/>
                <w:bCs/>
                <w:szCs w:val="21"/>
              </w:rPr>
            </w:pPr>
            <w:r>
              <w:rPr>
                <w:b/>
                <w:bCs/>
                <w:szCs w:val="21"/>
              </w:rPr>
              <w:t>作者</w:t>
            </w:r>
          </w:p>
        </w:tc>
        <w:tc>
          <w:tcPr>
            <w:tcW w:w="7228" w:type="dxa"/>
          </w:tcPr>
          <w:p>
            <w:pPr>
              <w:rPr>
                <w:szCs w:val="21"/>
              </w:rPr>
            </w:pPr>
            <w:r>
              <w:rPr>
                <w:color w:val="000000" w:themeColor="text1"/>
                <w:szCs w:val="21"/>
                <w14:textFill>
                  <w14:solidFill>
                    <w14:schemeClr w14:val="tx1"/>
                  </w14:solidFill>
                </w14:textFill>
              </w:rPr>
              <w:t>Xiaoli Wang, Jiayi Liang, Chuangnian Zhang, Guilei Ma, Chun Wang, Deling Kong</w:t>
            </w:r>
            <w:r>
              <w:rPr>
                <w:rFonts w:hint="eastAsia"/>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2093" w:type="dxa"/>
          </w:tcPr>
          <w:p>
            <w:pPr>
              <w:rPr>
                <w:b/>
                <w:bCs/>
                <w:szCs w:val="21"/>
              </w:rPr>
            </w:pPr>
            <w:r>
              <w:rPr>
                <w:b/>
                <w:bCs/>
                <w:szCs w:val="21"/>
              </w:rPr>
              <w:t>篇名</w:t>
            </w:r>
          </w:p>
        </w:tc>
        <w:tc>
          <w:tcPr>
            <w:tcW w:w="7228" w:type="dxa"/>
          </w:tcPr>
          <w:p>
            <w:pPr>
              <w:rPr>
                <w:szCs w:val="21"/>
              </w:rPr>
            </w:pPr>
            <w:r>
              <w:rPr>
                <w:color w:val="000000" w:themeColor="text1"/>
                <w:szCs w:val="21"/>
                <w14:textFill>
                  <w14:solidFill>
                    <w14:schemeClr w14:val="tx1"/>
                  </w14:solidFill>
                </w14:textFill>
              </w:rPr>
              <w:t xml:space="preserve">Coordination microparticle vaccines engineered from tumor cell templates.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093" w:type="dxa"/>
          </w:tcPr>
          <w:p>
            <w:pPr>
              <w:rPr>
                <w:b/>
                <w:bCs/>
                <w:szCs w:val="21"/>
              </w:rPr>
            </w:pPr>
            <w:r>
              <w:rPr>
                <w:b/>
                <w:bCs/>
                <w:szCs w:val="21"/>
              </w:rPr>
              <w:t>期刊名称及卷期页</w:t>
            </w:r>
          </w:p>
        </w:tc>
        <w:tc>
          <w:tcPr>
            <w:tcW w:w="7228" w:type="dxa"/>
          </w:tcPr>
          <w:p>
            <w:pPr>
              <w:rPr>
                <w:szCs w:val="21"/>
              </w:rPr>
            </w:pPr>
            <w:r>
              <w:rPr>
                <w:color w:val="000000" w:themeColor="text1"/>
                <w:szCs w:val="21"/>
                <w14:textFill>
                  <w14:solidFill>
                    <w14:schemeClr w14:val="tx1"/>
                  </w14:solidFill>
                </w14:textFill>
              </w:rPr>
              <w:t>Chem Commun (Camb) 2019 Jan 31;55(11):1568-1571</w:t>
            </w:r>
            <w:r>
              <w:rPr>
                <w:szCs w:val="21"/>
              </w:rPr>
              <w:t>.（最新影响因子：</w:t>
            </w:r>
            <w:r>
              <w:rPr>
                <w:rFonts w:hint="eastAsia"/>
                <w:szCs w:val="21"/>
              </w:rPr>
              <w:t>6</w:t>
            </w:r>
            <w:r>
              <w:rPr>
                <w:szCs w:val="21"/>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编号</w:t>
            </w:r>
          </w:p>
        </w:tc>
        <w:tc>
          <w:tcPr>
            <w:tcW w:w="7228" w:type="dxa"/>
          </w:tcPr>
          <w:p>
            <w:pPr>
              <w:rPr>
                <w:b/>
                <w:bCs/>
                <w:szCs w:val="21"/>
              </w:rPr>
            </w:pPr>
            <w:r>
              <w:rPr>
                <w:b/>
                <w:bCs/>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093" w:type="dxa"/>
          </w:tcPr>
          <w:p>
            <w:pPr>
              <w:rPr>
                <w:b/>
                <w:bCs/>
                <w:szCs w:val="21"/>
              </w:rPr>
            </w:pPr>
            <w:r>
              <w:rPr>
                <w:b/>
                <w:bCs/>
                <w:szCs w:val="21"/>
              </w:rPr>
              <w:t>作者</w:t>
            </w:r>
          </w:p>
        </w:tc>
        <w:tc>
          <w:tcPr>
            <w:tcW w:w="7228" w:type="dxa"/>
          </w:tcPr>
          <w:p>
            <w:pPr>
              <w:rPr>
                <w:szCs w:val="21"/>
              </w:rPr>
            </w:pPr>
            <w:r>
              <w:rPr>
                <w:color w:val="000000" w:themeColor="text1"/>
                <w:szCs w:val="21"/>
                <w14:textFill>
                  <w14:solidFill>
                    <w14:schemeClr w14:val="tx1"/>
                  </w14:solidFill>
                </w14:textFill>
              </w:rPr>
              <w:t xml:space="preserve">Xiaoli Wang, Zuoguan Chen, Chao Zhang, Chuangnian Zhang, Guilei Ma, Jing Yang, Xiaoqing Wei, Hongfan Sun,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tcPr>
          <w:p>
            <w:pPr>
              <w:rPr>
                <w:b/>
                <w:bCs/>
                <w:szCs w:val="21"/>
              </w:rPr>
            </w:pPr>
            <w:r>
              <w:rPr>
                <w:b/>
                <w:bCs/>
                <w:szCs w:val="21"/>
              </w:rPr>
              <w:t>篇名</w:t>
            </w:r>
          </w:p>
        </w:tc>
        <w:tc>
          <w:tcPr>
            <w:tcW w:w="7228" w:type="dxa"/>
          </w:tcPr>
          <w:p>
            <w:pPr>
              <w:rPr>
                <w:szCs w:val="21"/>
              </w:rPr>
            </w:pPr>
            <w:r>
              <w:rPr>
                <w:color w:val="000000" w:themeColor="text1"/>
                <w:szCs w:val="21"/>
                <w14:textFill>
                  <w14:solidFill>
                    <w14:schemeClr w14:val="tx1"/>
                  </w14:solidFill>
                </w14:textFill>
              </w:rPr>
              <w:t>A Generic Coordination Assembly-Enabled Nanocoating of Individual Tumor Cells for Personalized Immunotherapy.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2093" w:type="dxa"/>
          </w:tcPr>
          <w:p>
            <w:pPr>
              <w:rPr>
                <w:b/>
                <w:bCs/>
                <w:szCs w:val="21"/>
              </w:rPr>
            </w:pPr>
            <w:r>
              <w:rPr>
                <w:b/>
                <w:bCs/>
                <w:szCs w:val="21"/>
              </w:rPr>
              <w:t>期刊名称及卷期页</w:t>
            </w:r>
          </w:p>
        </w:tc>
        <w:tc>
          <w:tcPr>
            <w:tcW w:w="7228" w:type="dxa"/>
          </w:tcPr>
          <w:p>
            <w:pPr>
              <w:rPr>
                <w:szCs w:val="21"/>
              </w:rPr>
            </w:pPr>
            <w:r>
              <w:rPr>
                <w:color w:val="000000" w:themeColor="text1"/>
                <w:szCs w:val="21"/>
                <w14:textFill>
                  <w14:solidFill>
                    <w14:schemeClr w14:val="tx1"/>
                  </w14:solidFill>
                </w14:textFill>
              </w:rPr>
              <w:t>Adv. Healthcare Mater. 2019, 1900474.</w:t>
            </w:r>
            <w:r>
              <w:rPr>
                <w:szCs w:val="21"/>
              </w:rPr>
              <w:t>（最新影响因子：</w:t>
            </w:r>
            <w:r>
              <w:rPr>
                <w:rFonts w:hint="eastAsia"/>
                <w:szCs w:val="21"/>
              </w:rPr>
              <w:t>9</w:t>
            </w:r>
            <w:r>
              <w:rPr>
                <w:szCs w:val="21"/>
              </w:rPr>
              <w:t>.933）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编号</w:t>
            </w:r>
          </w:p>
        </w:tc>
        <w:tc>
          <w:tcPr>
            <w:tcW w:w="7228" w:type="dxa"/>
          </w:tcPr>
          <w:p>
            <w:pPr>
              <w:rPr>
                <w:b/>
                <w:bCs/>
                <w:szCs w:val="21"/>
              </w:rPr>
            </w:pPr>
            <w:r>
              <w:rPr>
                <w:b/>
                <w:bCs/>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作者</w:t>
            </w:r>
          </w:p>
        </w:tc>
        <w:tc>
          <w:tcPr>
            <w:tcW w:w="7228" w:type="dxa"/>
          </w:tcPr>
          <w:p>
            <w:pPr>
              <w:rPr>
                <w:szCs w:val="21"/>
              </w:rPr>
            </w:pPr>
            <w:bookmarkStart w:id="2" w:name="OLE_LINK189"/>
            <w:r>
              <w:rPr>
                <w:color w:val="000000" w:themeColor="text1"/>
                <w:szCs w:val="21"/>
                <w14:textFill>
                  <w14:solidFill>
                    <w14:schemeClr w14:val="tx1"/>
                  </w14:solidFill>
                </w14:textFill>
              </w:rPr>
              <w:t>Xiaoli Wang</w:t>
            </w:r>
            <w:r>
              <w:rPr>
                <w:color w:val="000000" w:themeColor="text1"/>
                <w:szCs w:val="21"/>
                <w:vertAlign w:val="superscript"/>
                <w14:textFill>
                  <w14:solidFill>
                    <w14:schemeClr w14:val="tx1"/>
                  </w14:solidFill>
                </w14:textFill>
              </w:rPr>
              <w:t xml:space="preserve"> </w:t>
            </w:r>
            <w:r>
              <w:rPr>
                <w:color w:val="000000" w:themeColor="text1"/>
                <w:szCs w:val="21"/>
                <w14:textFill>
                  <w14:solidFill>
                    <w14:schemeClr w14:val="tx1"/>
                  </w14:solidFill>
                </w14:textFill>
              </w:rPr>
              <w:t>, Xuanling Li, Xiaoyu Liang, Jiayi Liang, Chao Zhang, Jing Yang, Chun Wang, Deling Kong, Hongfan Sun</w:t>
            </w:r>
            <w:bookmarkEnd w:id="2"/>
            <w:r>
              <w:rPr>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093" w:type="dxa"/>
          </w:tcPr>
          <w:p>
            <w:pPr>
              <w:rPr>
                <w:b/>
                <w:bCs/>
                <w:szCs w:val="21"/>
              </w:rPr>
            </w:pPr>
            <w:r>
              <w:rPr>
                <w:b/>
                <w:bCs/>
                <w:szCs w:val="21"/>
              </w:rPr>
              <w:t>篇名</w:t>
            </w:r>
          </w:p>
        </w:tc>
        <w:tc>
          <w:tcPr>
            <w:tcW w:w="7228" w:type="dxa"/>
          </w:tcPr>
          <w:p>
            <w:pPr>
              <w:rPr>
                <w:szCs w:val="21"/>
              </w:rPr>
            </w:pPr>
            <w:bookmarkStart w:id="3" w:name="OLE_LINK184"/>
            <w:r>
              <w:rPr>
                <w:color w:val="000000" w:themeColor="text1"/>
                <w:szCs w:val="21"/>
                <w14:textFill>
                  <w14:solidFill>
                    <w14:schemeClr w14:val="tx1"/>
                  </w14:solidFill>
                </w14:textFill>
              </w:rPr>
              <w:t>ROS-responsive capsules engineered from green tea polyphenol–metal networks for anticancer drug delivery</w:t>
            </w:r>
            <w:bookmarkEnd w:id="3"/>
            <w:r>
              <w:rPr>
                <w:rFonts w:hint="eastAsia"/>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093" w:type="dxa"/>
          </w:tcPr>
          <w:p>
            <w:pPr>
              <w:rPr>
                <w:b/>
                <w:bCs/>
                <w:szCs w:val="21"/>
              </w:rPr>
            </w:pPr>
            <w:r>
              <w:rPr>
                <w:b/>
                <w:bCs/>
                <w:szCs w:val="21"/>
              </w:rPr>
              <w:t>期刊名称及卷期页</w:t>
            </w:r>
          </w:p>
        </w:tc>
        <w:tc>
          <w:tcPr>
            <w:tcW w:w="7228" w:type="dxa"/>
          </w:tcPr>
          <w:p>
            <w:pPr>
              <w:rPr>
                <w:szCs w:val="21"/>
              </w:rPr>
            </w:pPr>
            <w:bookmarkStart w:id="4" w:name="OLE_LINK35"/>
            <w:bookmarkStart w:id="5" w:name="OLE_LINK36"/>
            <w:r>
              <w:rPr>
                <w:color w:val="000000" w:themeColor="text1"/>
                <w:szCs w:val="21"/>
                <w14:textFill>
                  <w14:solidFill>
                    <w14:schemeClr w14:val="tx1"/>
                  </w14:solidFill>
                </w14:textFill>
              </w:rPr>
              <w:t>J Mater Chem B</w:t>
            </w:r>
            <w:bookmarkEnd w:id="4"/>
            <w:bookmarkEnd w:id="5"/>
            <w:r>
              <w:rPr>
                <w:color w:val="000000" w:themeColor="text1"/>
                <w:szCs w:val="21"/>
                <w14:textFill>
                  <w14:solidFill>
                    <w14:schemeClr w14:val="tx1"/>
                  </w14:solidFill>
                </w14:textFill>
              </w:rPr>
              <w:t>, 2018, 6: 1000-1010.</w:t>
            </w:r>
            <w:r>
              <w:rPr>
                <w:szCs w:val="21"/>
              </w:rPr>
              <w:t>（最新影响因子：</w:t>
            </w:r>
            <w:r>
              <w:rPr>
                <w:rFonts w:hint="eastAsia"/>
                <w:szCs w:val="21"/>
              </w:rPr>
              <w:t>6</w:t>
            </w:r>
            <w:r>
              <w:rPr>
                <w:szCs w:val="21"/>
              </w:rPr>
              <w:t>.331）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093" w:type="dxa"/>
          </w:tcPr>
          <w:p>
            <w:pPr>
              <w:rPr>
                <w:b/>
                <w:bCs/>
                <w:szCs w:val="21"/>
              </w:rPr>
            </w:pPr>
            <w:r>
              <w:rPr>
                <w:b/>
                <w:bCs/>
                <w:szCs w:val="21"/>
              </w:rPr>
              <w:t>编号</w:t>
            </w:r>
          </w:p>
        </w:tc>
        <w:tc>
          <w:tcPr>
            <w:tcW w:w="7228" w:type="dxa"/>
          </w:tcPr>
          <w:p>
            <w:pPr>
              <w:rPr>
                <w:b/>
                <w:bCs/>
                <w:szCs w:val="21"/>
              </w:rPr>
            </w:pPr>
            <w:r>
              <w:rPr>
                <w:b/>
                <w:bCs/>
                <w:szCs w:val="21"/>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作者</w:t>
            </w:r>
          </w:p>
        </w:tc>
        <w:tc>
          <w:tcPr>
            <w:tcW w:w="722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Zuoguan Chen, Jianwei Duan, Yongpeng Diao, Youlu Chen, Xiaoyu Liang, Huiyang Li,  Yuqing Miao, Qing Gao, Liang Gui, Xiaoli Wang, Jing Yang, Yongjun Li,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篇名</w:t>
            </w:r>
          </w:p>
        </w:tc>
        <w:tc>
          <w:tcPr>
            <w:tcW w:w="722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ROS-responsive capsules engineered from EGCG-Zinc networks improve therapeutic angiogenesis in mouse limb ischemia,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2093" w:type="dxa"/>
          </w:tcPr>
          <w:p>
            <w:pPr>
              <w:rPr>
                <w:b/>
                <w:bCs/>
                <w:szCs w:val="21"/>
              </w:rPr>
            </w:pPr>
            <w:r>
              <w:rPr>
                <w:b/>
                <w:bCs/>
                <w:szCs w:val="21"/>
              </w:rPr>
              <w:t>期刊名称及卷期页</w:t>
            </w:r>
          </w:p>
        </w:tc>
        <w:tc>
          <w:tcPr>
            <w:tcW w:w="7228" w:type="dxa"/>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Bioactive Materials, 2021, 6(1): 1-11.</w:t>
            </w:r>
            <w:r>
              <w:rPr>
                <w:color w:val="000000" w:themeColor="text1"/>
                <w14:textFill>
                  <w14:solidFill>
                    <w14:schemeClr w14:val="tx1"/>
                  </w14:solidFill>
                </w14:textFill>
              </w:rPr>
              <w:t xml:space="preserve"> </w:t>
            </w:r>
            <w:bookmarkStart w:id="6" w:name="OLE_LINK1"/>
            <w:r>
              <w:rPr>
                <w:color w:val="000000" w:themeColor="text1"/>
                <w:szCs w:val="21"/>
                <w14:textFill>
                  <w14:solidFill>
                    <w14:schemeClr w14:val="tx1"/>
                  </w14:solidFill>
                </w14:textFill>
              </w:rPr>
              <w:t>（最新影响因子：14.593）</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093" w:type="dxa"/>
          </w:tcPr>
          <w:p>
            <w:pPr>
              <w:rPr>
                <w:b/>
                <w:bCs/>
                <w:szCs w:val="21"/>
              </w:rPr>
            </w:pPr>
            <w:r>
              <w:rPr>
                <w:b/>
                <w:bCs/>
                <w:szCs w:val="21"/>
              </w:rPr>
              <w:t>编号</w:t>
            </w:r>
          </w:p>
        </w:tc>
        <w:tc>
          <w:tcPr>
            <w:tcW w:w="7228" w:type="dxa"/>
          </w:tcPr>
          <w:p>
            <w:pPr>
              <w:rPr>
                <w:b/>
                <w:bCs/>
              </w:rPr>
            </w:pPr>
            <w:r>
              <w:rPr>
                <w:b/>
                <w:bC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093" w:type="dxa"/>
          </w:tcPr>
          <w:p>
            <w:pPr>
              <w:rPr>
                <w:b/>
                <w:bCs/>
                <w:szCs w:val="21"/>
              </w:rPr>
            </w:pPr>
            <w:r>
              <w:rPr>
                <w:b/>
                <w:bCs/>
                <w:szCs w:val="21"/>
              </w:rPr>
              <w:t>作者</w:t>
            </w:r>
          </w:p>
        </w:tc>
        <w:tc>
          <w:tcPr>
            <w:tcW w:w="7228" w:type="dxa"/>
          </w:tcPr>
          <w:p>
            <w:pPr>
              <w:rPr>
                <w:color w:val="000000" w:themeColor="text1"/>
                <w14:textFill>
                  <w14:solidFill>
                    <w14:schemeClr w14:val="tx1"/>
                  </w14:solidFill>
                </w14:textFill>
              </w:rPr>
            </w:pPr>
            <w:r>
              <w:rPr>
                <w:color w:val="000000" w:themeColor="text1"/>
                <w:szCs w:val="21"/>
                <w14:textFill>
                  <w14:solidFill>
                    <w14:schemeClr w14:val="tx1"/>
                  </w14:solidFill>
                </w14:textFill>
              </w:rPr>
              <w:t>Jianwei Duan, Zuoguan Chen, Xiaoyu Liang, Youlu Chen, Huiyang Li, Xinxin T</w:t>
            </w:r>
            <w:r>
              <w:rPr>
                <w:rFonts w:hint="eastAsia"/>
                <w:color w:val="000000" w:themeColor="text1"/>
                <w:szCs w:val="21"/>
                <w14:textFill>
                  <w14:solidFill>
                    <w14:schemeClr w14:val="tx1"/>
                  </w14:solidFill>
                </w14:textFill>
              </w:rPr>
              <w:t>ian</w:t>
            </w:r>
            <w:r>
              <w:rPr>
                <w:color w:val="000000" w:themeColor="text1"/>
                <w:szCs w:val="21"/>
                <w14:textFill>
                  <w14:solidFill>
                    <w14:schemeClr w14:val="tx1"/>
                  </w14:solidFill>
                </w14:textFill>
              </w:rPr>
              <w:t xml:space="preserve">, </w:t>
            </w:r>
            <w:r>
              <w:fldChar w:fldCharType="begin"/>
            </w:r>
            <w:r>
              <w:instrText xml:space="preserve"> HYPERLINK "https://pubmed-ncbi-nlm-nih-gov-s.webvpn.cams.cn/?term=Zhang+M&amp;cauthor_id=32580099" </w:instrText>
            </w:r>
            <w:r>
              <w:fldChar w:fldCharType="separate"/>
            </w:r>
            <w:r>
              <w:rPr>
                <w:color w:val="000000" w:themeColor="text1"/>
                <w:szCs w:val="21"/>
                <w14:textFill>
                  <w14:solidFill>
                    <w14:schemeClr w14:val="tx1"/>
                  </w14:solidFill>
                </w14:textFill>
              </w:rPr>
              <w:t>Mingming Zhang</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 xml:space="preserve">, </w:t>
            </w:r>
            <w:r>
              <w:fldChar w:fldCharType="begin"/>
            </w:r>
            <w:r>
              <w:instrText xml:space="preserve"> HYPERLINK "https://pubmed-ncbi-nlm-nih-gov-s.webvpn.cams.cn/?term=Wang+X&amp;cauthor_id=32580099" </w:instrText>
            </w:r>
            <w:r>
              <w:fldChar w:fldCharType="separate"/>
            </w:r>
            <w:r>
              <w:rPr>
                <w:color w:val="000000" w:themeColor="text1"/>
                <w:szCs w:val="21"/>
                <w14:textFill>
                  <w14:solidFill>
                    <w14:schemeClr w14:val="tx1"/>
                  </w14:solidFill>
                </w14:textFill>
              </w:rPr>
              <w:t>Xiaoli Wang</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 xml:space="preserve">, </w:t>
            </w:r>
            <w:r>
              <w:fldChar w:fldCharType="begin"/>
            </w:r>
            <w:r>
              <w:instrText xml:space="preserve"> HYPERLINK "https://pubmed-ncbi-nlm-nih-gov-s.webvpn.cams.cn/?term=Sun+H&amp;cauthor_id=32580099" </w:instrText>
            </w:r>
            <w:r>
              <w:fldChar w:fldCharType="separate"/>
            </w:r>
            <w:r>
              <w:rPr>
                <w:color w:val="000000" w:themeColor="text1"/>
                <w:szCs w:val="21"/>
                <w14:textFill>
                  <w14:solidFill>
                    <w14:schemeClr w14:val="tx1"/>
                  </w14:solidFill>
                </w14:textFill>
              </w:rPr>
              <w:t>Hongfan Sun</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 xml:space="preserve">, </w:t>
            </w:r>
            <w:r>
              <w:fldChar w:fldCharType="begin"/>
            </w:r>
            <w:r>
              <w:instrText xml:space="preserve"> HYPERLINK "https://pubmed-ncbi-nlm-nih-gov-s.webvpn.cams.cn/?term=Kong+D&amp;cauthor_id=32580099" </w:instrText>
            </w:r>
            <w:r>
              <w:fldChar w:fldCharType="separate"/>
            </w:r>
            <w:r>
              <w:rPr>
                <w:color w:val="000000" w:themeColor="text1"/>
                <w:szCs w:val="21"/>
                <w14:textFill>
                  <w14:solidFill>
                    <w14:schemeClr w14:val="tx1"/>
                  </w14:solidFill>
                </w14:textFill>
              </w:rPr>
              <w:t>Deling Kong</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 xml:space="preserve">, </w:t>
            </w:r>
            <w:r>
              <w:fldChar w:fldCharType="begin"/>
            </w:r>
            <w:r>
              <w:instrText xml:space="preserve"> HYPERLINK "https://pubmed-ncbi-nlm-nih-gov-s.webvpn.cams.cn/?term=Li+Y&amp;cauthor_id=32580099" </w:instrText>
            </w:r>
            <w:r>
              <w:fldChar w:fldCharType="separate"/>
            </w:r>
            <w:r>
              <w:rPr>
                <w:color w:val="000000" w:themeColor="text1"/>
                <w:szCs w:val="21"/>
                <w14:textFill>
                  <w14:solidFill>
                    <w14:schemeClr w14:val="tx1"/>
                  </w14:solidFill>
                </w14:textFill>
              </w:rPr>
              <w:t>Yongjun Li</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 xml:space="preserve">, </w:t>
            </w:r>
            <w:r>
              <w:fldChar w:fldCharType="begin"/>
            </w:r>
            <w:r>
              <w:instrText xml:space="preserve"> HYPERLINK "https://pubmed-ncbi-nlm-nih-gov-s.webvpn.cams.cn/?term=Yang+J&amp;cauthor_id=32580099" </w:instrText>
            </w:r>
            <w:r>
              <w:fldChar w:fldCharType="separate"/>
            </w:r>
            <w:r>
              <w:rPr>
                <w:color w:val="000000" w:themeColor="text1"/>
                <w:szCs w:val="21"/>
                <w14:textFill>
                  <w14:solidFill>
                    <w14:schemeClr w14:val="tx1"/>
                  </w14:solidFill>
                </w14:textFill>
              </w:rPr>
              <w:t>Jing Yang</w:t>
            </w:r>
            <w:r>
              <w:rPr>
                <w:color w:val="000000" w:themeColor="text1"/>
                <w:szCs w:val="21"/>
                <w14:textFill>
                  <w14:solidFill>
                    <w14:schemeClr w14:val="tx1"/>
                  </w14:solidFill>
                </w14:textFill>
              </w:rPr>
              <w:fldChar w:fldCharType="end"/>
            </w:r>
            <w:r>
              <w:rPr>
                <w:color w:val="000000" w:themeColor="text1"/>
                <w:szCs w:val="21"/>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 w:hRule="atLeast"/>
        </w:trPr>
        <w:tc>
          <w:tcPr>
            <w:tcW w:w="2093" w:type="dxa"/>
          </w:tcPr>
          <w:p>
            <w:pPr>
              <w:rPr>
                <w:b/>
                <w:bCs/>
                <w:szCs w:val="21"/>
              </w:rPr>
            </w:pPr>
            <w:r>
              <w:rPr>
                <w:b/>
                <w:bCs/>
                <w:szCs w:val="21"/>
              </w:rPr>
              <w:t>篇名</w:t>
            </w:r>
          </w:p>
        </w:tc>
        <w:tc>
          <w:tcPr>
            <w:tcW w:w="7228" w:type="dxa"/>
          </w:tcPr>
          <w:p>
            <w:pPr>
              <w:rPr>
                <w:color w:val="000000" w:themeColor="text1"/>
                <w14:textFill>
                  <w14:solidFill>
                    <w14:schemeClr w14:val="tx1"/>
                  </w14:solidFill>
                </w14:textFill>
              </w:rPr>
            </w:pPr>
            <w:bookmarkStart w:id="7" w:name="OLE_LINK177"/>
            <w:r>
              <w:rPr>
                <w:color w:val="000000" w:themeColor="text1"/>
                <w:szCs w:val="21"/>
                <w14:textFill>
                  <w14:solidFill>
                    <w14:schemeClr w14:val="tx1"/>
                  </w14:solidFill>
                </w14:textFill>
              </w:rPr>
              <w:t>Construction and application of therapeutic metal-polyphenol capsule for peripheral artery disease</w:t>
            </w:r>
            <w:bookmarkEnd w:id="7"/>
            <w:r>
              <w:rPr>
                <w:color w:val="000000" w:themeColor="text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2093" w:type="dxa"/>
          </w:tcPr>
          <w:p>
            <w:pPr>
              <w:rPr>
                <w:b/>
                <w:bCs/>
                <w:szCs w:val="21"/>
              </w:rPr>
            </w:pPr>
            <w:r>
              <w:rPr>
                <w:b/>
                <w:bCs/>
                <w:szCs w:val="21"/>
              </w:rPr>
              <w:t>期刊名称及卷期页</w:t>
            </w:r>
          </w:p>
        </w:tc>
        <w:tc>
          <w:tcPr>
            <w:tcW w:w="7228" w:type="dxa"/>
          </w:tcPr>
          <w:p>
            <w:pPr>
              <w:rPr>
                <w:color w:val="000000" w:themeColor="text1"/>
                <w14:textFill>
                  <w14:solidFill>
                    <w14:schemeClr w14:val="tx1"/>
                  </w14:solidFill>
                </w14:textFill>
              </w:rPr>
            </w:pPr>
            <w:r>
              <w:rPr>
                <w:color w:val="000000" w:themeColor="text1"/>
                <w:szCs w:val="21"/>
                <w14:textFill>
                  <w14:solidFill>
                    <w14:schemeClr w14:val="tx1"/>
                  </w14:solidFill>
                </w14:textFill>
              </w:rPr>
              <w:t>Biomaterials, 2020, 255: 120199</w:t>
            </w:r>
            <w:r>
              <w:rPr>
                <w:color w:val="000000" w:themeColor="text1"/>
                <w14:textFill>
                  <w14:solidFill>
                    <w14:schemeClr w14:val="tx1"/>
                  </w14:solidFill>
                </w14:textFill>
              </w:rPr>
              <w:t>. （最新影响因子：12.479）</w:t>
            </w:r>
          </w:p>
        </w:tc>
      </w:tr>
    </w:tbl>
    <w:p>
      <w:pPr>
        <w:adjustRightInd w:val="0"/>
        <w:snapToGrid w:val="0"/>
        <w:spacing w:line="500" w:lineRule="exact"/>
        <w:rPr>
          <w:rFonts w:ascii="仿宋" w:hAnsi="仿宋" w:eastAsia="仿宋"/>
          <w:color w:val="000000"/>
          <w:kern w:val="0"/>
          <w:szCs w:val="21"/>
        </w:rPr>
      </w:pPr>
    </w:p>
    <w:p>
      <w:pPr>
        <w:adjustRightInd w:val="0"/>
        <w:snapToGrid w:val="0"/>
        <w:spacing w:line="500" w:lineRule="exact"/>
        <w:rPr>
          <w:rFonts w:ascii="仿宋" w:hAnsi="仿宋" w:eastAsia="仿宋"/>
          <w:b/>
          <w:bCs/>
          <w:color w:val="000000"/>
          <w:kern w:val="0"/>
          <w:sz w:val="28"/>
          <w:szCs w:val="28"/>
        </w:rPr>
      </w:pPr>
      <w:r>
        <w:rPr>
          <w:rFonts w:hint="eastAsia" w:ascii="仿宋" w:hAnsi="仿宋" w:eastAsia="仿宋"/>
          <w:b/>
          <w:bCs/>
          <w:color w:val="000000"/>
          <w:kern w:val="0"/>
          <w:sz w:val="28"/>
          <w:szCs w:val="28"/>
        </w:rPr>
        <w:t>主要知识产权证明目录：</w:t>
      </w:r>
    </w:p>
    <w:tbl>
      <w:tblPr>
        <w:tblStyle w:val="26"/>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34"/>
        <w:gridCol w:w="2067"/>
        <w:gridCol w:w="1051"/>
        <w:gridCol w:w="967"/>
        <w:gridCol w:w="840"/>
        <w:gridCol w:w="745"/>
        <w:gridCol w:w="141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2" w:type="dxa"/>
            <w:vAlign w:val="center"/>
          </w:tcPr>
          <w:p>
            <w:pPr>
              <w:jc w:val="center"/>
              <w:rPr>
                <w:rFonts w:ascii="仿宋" w:hAnsi="仿宋" w:eastAsia="仿宋"/>
                <w:szCs w:val="16"/>
              </w:rPr>
            </w:pPr>
            <w:r>
              <w:rPr>
                <w:rFonts w:hint="eastAsia" w:ascii="仿宋" w:hAnsi="仿宋" w:eastAsia="仿宋"/>
                <w:szCs w:val="16"/>
              </w:rPr>
              <w:t>序号</w:t>
            </w:r>
          </w:p>
        </w:tc>
        <w:tc>
          <w:tcPr>
            <w:tcW w:w="1134" w:type="dxa"/>
            <w:vAlign w:val="center"/>
          </w:tcPr>
          <w:p>
            <w:pPr>
              <w:jc w:val="center"/>
              <w:rPr>
                <w:rFonts w:ascii="仿宋" w:hAnsi="仿宋" w:eastAsia="仿宋"/>
                <w:szCs w:val="16"/>
              </w:rPr>
            </w:pPr>
            <w:r>
              <w:rPr>
                <w:rFonts w:hint="eastAsia" w:ascii="仿宋" w:hAnsi="仿宋" w:eastAsia="仿宋"/>
                <w:szCs w:val="16"/>
              </w:rPr>
              <w:t>知识产权类别</w:t>
            </w:r>
          </w:p>
        </w:tc>
        <w:tc>
          <w:tcPr>
            <w:tcW w:w="2067" w:type="dxa"/>
            <w:vAlign w:val="center"/>
          </w:tcPr>
          <w:p>
            <w:pPr>
              <w:jc w:val="center"/>
              <w:rPr>
                <w:rFonts w:ascii="仿宋" w:hAnsi="仿宋" w:eastAsia="仿宋"/>
                <w:szCs w:val="16"/>
              </w:rPr>
            </w:pPr>
            <w:r>
              <w:rPr>
                <w:rFonts w:hint="eastAsia" w:ascii="仿宋" w:hAnsi="仿宋" w:eastAsia="仿宋"/>
                <w:szCs w:val="16"/>
              </w:rPr>
              <w:t>知识产权</w:t>
            </w:r>
          </w:p>
          <w:p>
            <w:pPr>
              <w:jc w:val="center"/>
              <w:rPr>
                <w:rFonts w:ascii="仿宋" w:hAnsi="仿宋" w:eastAsia="仿宋"/>
                <w:szCs w:val="16"/>
              </w:rPr>
            </w:pPr>
            <w:r>
              <w:rPr>
                <w:rFonts w:hint="eastAsia" w:ascii="仿宋" w:hAnsi="仿宋" w:eastAsia="仿宋"/>
                <w:szCs w:val="16"/>
              </w:rPr>
              <w:t>具体名称</w:t>
            </w:r>
          </w:p>
        </w:tc>
        <w:tc>
          <w:tcPr>
            <w:tcW w:w="1051" w:type="dxa"/>
            <w:vAlign w:val="center"/>
          </w:tcPr>
          <w:p>
            <w:pPr>
              <w:jc w:val="center"/>
              <w:rPr>
                <w:rFonts w:ascii="仿宋" w:hAnsi="仿宋" w:eastAsia="仿宋"/>
                <w:szCs w:val="16"/>
              </w:rPr>
            </w:pPr>
            <w:r>
              <w:rPr>
                <w:rFonts w:hint="eastAsia" w:ascii="仿宋" w:hAnsi="仿宋" w:eastAsia="仿宋"/>
                <w:szCs w:val="16"/>
              </w:rPr>
              <w:t>国家</w:t>
            </w:r>
          </w:p>
          <w:p>
            <w:pPr>
              <w:jc w:val="center"/>
              <w:rPr>
                <w:rFonts w:ascii="仿宋" w:hAnsi="仿宋" w:eastAsia="仿宋"/>
                <w:szCs w:val="16"/>
              </w:rPr>
            </w:pPr>
            <w:r>
              <w:rPr>
                <w:rFonts w:hint="eastAsia" w:ascii="仿宋" w:hAnsi="仿宋" w:eastAsia="仿宋"/>
                <w:szCs w:val="16"/>
              </w:rPr>
              <w:t>（地区）</w:t>
            </w:r>
          </w:p>
        </w:tc>
        <w:tc>
          <w:tcPr>
            <w:tcW w:w="967" w:type="dxa"/>
            <w:vAlign w:val="center"/>
          </w:tcPr>
          <w:p>
            <w:pPr>
              <w:jc w:val="center"/>
              <w:rPr>
                <w:rFonts w:ascii="仿宋" w:hAnsi="仿宋" w:eastAsia="仿宋"/>
                <w:szCs w:val="16"/>
              </w:rPr>
            </w:pPr>
            <w:r>
              <w:rPr>
                <w:rFonts w:hint="eastAsia" w:ascii="仿宋" w:hAnsi="仿宋" w:eastAsia="仿宋"/>
                <w:szCs w:val="16"/>
              </w:rPr>
              <w:t>授权号</w:t>
            </w:r>
          </w:p>
        </w:tc>
        <w:tc>
          <w:tcPr>
            <w:tcW w:w="840" w:type="dxa"/>
            <w:vAlign w:val="center"/>
          </w:tcPr>
          <w:p>
            <w:pPr>
              <w:jc w:val="center"/>
              <w:rPr>
                <w:rFonts w:ascii="仿宋" w:hAnsi="仿宋" w:eastAsia="仿宋"/>
                <w:szCs w:val="16"/>
              </w:rPr>
            </w:pPr>
            <w:r>
              <w:rPr>
                <w:rFonts w:hint="eastAsia" w:ascii="仿宋" w:hAnsi="仿宋" w:eastAsia="仿宋"/>
                <w:szCs w:val="16"/>
              </w:rPr>
              <w:t>授权</w:t>
            </w:r>
          </w:p>
          <w:p>
            <w:pPr>
              <w:jc w:val="center"/>
              <w:rPr>
                <w:rFonts w:ascii="仿宋" w:hAnsi="仿宋" w:eastAsia="仿宋"/>
                <w:szCs w:val="16"/>
              </w:rPr>
            </w:pPr>
            <w:r>
              <w:rPr>
                <w:rFonts w:hint="eastAsia" w:ascii="仿宋" w:hAnsi="仿宋" w:eastAsia="仿宋"/>
                <w:szCs w:val="16"/>
              </w:rPr>
              <w:t>日期</w:t>
            </w:r>
          </w:p>
        </w:tc>
        <w:tc>
          <w:tcPr>
            <w:tcW w:w="745" w:type="dxa"/>
            <w:vAlign w:val="center"/>
          </w:tcPr>
          <w:p>
            <w:pPr>
              <w:jc w:val="center"/>
              <w:rPr>
                <w:rFonts w:ascii="仿宋" w:hAnsi="仿宋" w:eastAsia="仿宋"/>
                <w:szCs w:val="16"/>
              </w:rPr>
            </w:pPr>
            <w:r>
              <w:rPr>
                <w:rFonts w:hint="eastAsia" w:ascii="仿宋" w:hAnsi="仿宋" w:eastAsia="仿宋"/>
                <w:szCs w:val="16"/>
              </w:rPr>
              <w:t>证书编号</w:t>
            </w:r>
          </w:p>
        </w:tc>
        <w:tc>
          <w:tcPr>
            <w:tcW w:w="1417" w:type="dxa"/>
            <w:vAlign w:val="center"/>
          </w:tcPr>
          <w:p>
            <w:pPr>
              <w:jc w:val="center"/>
              <w:rPr>
                <w:rFonts w:ascii="仿宋" w:hAnsi="仿宋" w:eastAsia="仿宋"/>
                <w:szCs w:val="16"/>
              </w:rPr>
            </w:pPr>
            <w:r>
              <w:rPr>
                <w:rFonts w:hint="eastAsia" w:ascii="仿宋" w:hAnsi="仿宋" w:eastAsia="仿宋"/>
                <w:szCs w:val="16"/>
              </w:rPr>
              <w:t>权利人</w:t>
            </w:r>
          </w:p>
        </w:tc>
        <w:tc>
          <w:tcPr>
            <w:tcW w:w="1302" w:type="dxa"/>
            <w:vAlign w:val="center"/>
          </w:tcPr>
          <w:p>
            <w:pPr>
              <w:ind w:left="135"/>
              <w:jc w:val="center"/>
              <w:rPr>
                <w:rFonts w:ascii="仿宋" w:hAnsi="仿宋" w:eastAsia="仿宋"/>
                <w:szCs w:val="16"/>
              </w:rPr>
            </w:pPr>
            <w:r>
              <w:rPr>
                <w:rFonts w:hint="eastAsia" w:ascii="仿宋" w:hAnsi="仿宋" w:eastAsia="仿宋"/>
                <w:szCs w:val="16"/>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2" w:type="dxa"/>
            <w:vAlign w:val="center"/>
          </w:tcPr>
          <w:p>
            <w:pPr>
              <w:jc w:val="left"/>
              <w:rPr>
                <w:rFonts w:ascii="仿宋" w:hAnsi="仿宋" w:eastAsia="仿宋"/>
                <w:szCs w:val="21"/>
              </w:rPr>
            </w:pPr>
            <w:r>
              <w:rPr>
                <w:rFonts w:hint="eastAsia" w:ascii="仿宋" w:hAnsi="仿宋" w:eastAsia="仿宋"/>
                <w:szCs w:val="21"/>
              </w:rPr>
              <w:t>1</w:t>
            </w:r>
          </w:p>
        </w:tc>
        <w:tc>
          <w:tcPr>
            <w:tcW w:w="1134" w:type="dxa"/>
            <w:vAlign w:val="center"/>
          </w:tcPr>
          <w:p>
            <w:pPr>
              <w:jc w:val="left"/>
              <w:rPr>
                <w:rFonts w:ascii="仿宋" w:hAnsi="仿宋" w:eastAsia="仿宋"/>
                <w:szCs w:val="21"/>
              </w:rPr>
            </w:pPr>
            <w:r>
              <w:rPr>
                <w:rFonts w:hint="eastAsia" w:ascii="仿宋" w:hAnsi="仿宋" w:eastAsia="仿宋"/>
                <w:szCs w:val="21"/>
              </w:rPr>
              <w:t>发明专利</w:t>
            </w:r>
          </w:p>
        </w:tc>
        <w:tc>
          <w:tcPr>
            <w:tcW w:w="2067" w:type="dxa"/>
            <w:vAlign w:val="center"/>
          </w:tcPr>
          <w:p>
            <w:pPr>
              <w:rPr>
                <w:rFonts w:ascii="仿宋" w:hAnsi="仿宋" w:eastAsia="仿宋"/>
                <w:szCs w:val="21"/>
              </w:rPr>
            </w:pPr>
            <w:r>
              <w:rPr>
                <w:rFonts w:hint="eastAsia" w:ascii="仿宋" w:hAnsi="仿宋" w:eastAsia="仿宋"/>
                <w:szCs w:val="21"/>
              </w:rPr>
              <w:t>专利1-过氧化氢敏感型两亲性生物材料PLGA-PEG及制备方法及用途</w:t>
            </w:r>
          </w:p>
        </w:tc>
        <w:tc>
          <w:tcPr>
            <w:tcW w:w="1051" w:type="dxa"/>
            <w:vAlign w:val="center"/>
          </w:tcPr>
          <w:p>
            <w:pPr>
              <w:rPr>
                <w:rFonts w:ascii="仿宋" w:hAnsi="仿宋" w:eastAsia="仿宋"/>
                <w:szCs w:val="21"/>
              </w:rPr>
            </w:pPr>
            <w:r>
              <w:rPr>
                <w:rFonts w:hint="eastAsia" w:ascii="仿宋" w:hAnsi="仿宋" w:eastAsia="仿宋"/>
                <w:szCs w:val="21"/>
              </w:rPr>
              <w:t>中国</w:t>
            </w:r>
          </w:p>
        </w:tc>
        <w:tc>
          <w:tcPr>
            <w:tcW w:w="967" w:type="dxa"/>
            <w:vAlign w:val="center"/>
          </w:tcPr>
          <w:p>
            <w:pPr>
              <w:jc w:val="left"/>
              <w:rPr>
                <w:rFonts w:ascii="仿宋" w:hAnsi="仿宋" w:eastAsia="仿宋"/>
                <w:szCs w:val="21"/>
              </w:rPr>
            </w:pPr>
            <w:r>
              <w:rPr>
                <w:rFonts w:hint="eastAsia" w:ascii="仿宋" w:hAnsi="仿宋" w:eastAsia="仿宋"/>
                <w:szCs w:val="21"/>
              </w:rPr>
              <w:t>Z</w:t>
            </w:r>
            <w:r>
              <w:rPr>
                <w:rFonts w:ascii="仿宋" w:hAnsi="仿宋" w:eastAsia="仿宋"/>
                <w:szCs w:val="21"/>
              </w:rPr>
              <w:t>L201410606622.9</w:t>
            </w:r>
          </w:p>
        </w:tc>
        <w:tc>
          <w:tcPr>
            <w:tcW w:w="840" w:type="dxa"/>
            <w:vAlign w:val="center"/>
          </w:tcPr>
          <w:p>
            <w:pPr>
              <w:jc w:val="left"/>
              <w:rPr>
                <w:rFonts w:ascii="仿宋" w:hAnsi="仿宋" w:eastAsia="仿宋"/>
                <w:szCs w:val="21"/>
              </w:rPr>
            </w:pPr>
            <w:r>
              <w:rPr>
                <w:rFonts w:hint="eastAsia" w:ascii="仿宋" w:hAnsi="仿宋" w:eastAsia="仿宋"/>
                <w:szCs w:val="21"/>
              </w:rPr>
              <w:t>2</w:t>
            </w:r>
            <w:r>
              <w:rPr>
                <w:rFonts w:ascii="仿宋" w:hAnsi="仿宋" w:eastAsia="仿宋"/>
                <w:szCs w:val="21"/>
              </w:rPr>
              <w:t>017-11-03</w:t>
            </w:r>
          </w:p>
        </w:tc>
        <w:tc>
          <w:tcPr>
            <w:tcW w:w="745" w:type="dxa"/>
            <w:vAlign w:val="center"/>
          </w:tcPr>
          <w:p>
            <w:pPr>
              <w:jc w:val="left"/>
              <w:rPr>
                <w:rFonts w:ascii="仿宋" w:hAnsi="仿宋" w:eastAsia="仿宋"/>
                <w:szCs w:val="21"/>
              </w:rPr>
            </w:pPr>
            <w:r>
              <w:rPr>
                <w:rFonts w:hint="eastAsia" w:ascii="仿宋" w:hAnsi="仿宋" w:eastAsia="仿宋"/>
                <w:szCs w:val="21"/>
              </w:rPr>
              <w:t>2</w:t>
            </w:r>
            <w:r>
              <w:rPr>
                <w:rFonts w:ascii="仿宋" w:hAnsi="仿宋" w:eastAsia="仿宋"/>
                <w:szCs w:val="21"/>
              </w:rPr>
              <w:t>683619</w:t>
            </w:r>
          </w:p>
        </w:tc>
        <w:tc>
          <w:tcPr>
            <w:tcW w:w="1417" w:type="dxa"/>
            <w:vAlign w:val="center"/>
          </w:tcPr>
          <w:p>
            <w:pPr>
              <w:jc w:val="left"/>
              <w:rPr>
                <w:rFonts w:ascii="仿宋" w:hAnsi="仿宋" w:eastAsia="仿宋"/>
                <w:szCs w:val="21"/>
              </w:rPr>
            </w:pPr>
            <w:r>
              <w:rPr>
                <w:rFonts w:hint="eastAsia" w:ascii="仿宋" w:hAnsi="仿宋" w:eastAsia="仿宋"/>
                <w:szCs w:val="21"/>
              </w:rPr>
              <w:t>中国医学科学院生物医学工程研究所</w:t>
            </w:r>
          </w:p>
        </w:tc>
        <w:tc>
          <w:tcPr>
            <w:tcW w:w="1302" w:type="dxa"/>
            <w:vAlign w:val="center"/>
          </w:tcPr>
          <w:p>
            <w:pPr>
              <w:jc w:val="left"/>
              <w:rPr>
                <w:rFonts w:ascii="仿宋" w:hAnsi="仿宋" w:eastAsia="仿宋"/>
                <w:szCs w:val="21"/>
              </w:rPr>
            </w:pPr>
            <w:r>
              <w:rPr>
                <w:rFonts w:hint="eastAsia" w:ascii="仿宋" w:hAnsi="仿宋" w:eastAsia="仿宋"/>
                <w:szCs w:val="21"/>
              </w:rPr>
              <w:t>杨菁; 刘超; 孙洪 范; 孔德领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2" w:type="dxa"/>
            <w:vAlign w:val="center"/>
          </w:tcPr>
          <w:p>
            <w:pPr>
              <w:jc w:val="left"/>
              <w:rPr>
                <w:rFonts w:ascii="仿宋" w:hAnsi="仿宋" w:eastAsia="仿宋"/>
                <w:szCs w:val="21"/>
              </w:rPr>
            </w:pPr>
            <w:r>
              <w:rPr>
                <w:rFonts w:hint="eastAsia" w:ascii="仿宋" w:hAnsi="仿宋" w:eastAsia="仿宋"/>
                <w:szCs w:val="21"/>
              </w:rPr>
              <w:t>2</w:t>
            </w:r>
          </w:p>
        </w:tc>
        <w:tc>
          <w:tcPr>
            <w:tcW w:w="1134" w:type="dxa"/>
            <w:vAlign w:val="center"/>
          </w:tcPr>
          <w:p>
            <w:pPr>
              <w:jc w:val="left"/>
              <w:rPr>
                <w:rFonts w:ascii="仿宋" w:hAnsi="仿宋" w:eastAsia="仿宋"/>
                <w:szCs w:val="21"/>
              </w:rPr>
            </w:pPr>
            <w:r>
              <w:rPr>
                <w:rFonts w:hint="eastAsia" w:ascii="仿宋" w:hAnsi="仿宋" w:eastAsia="仿宋"/>
                <w:szCs w:val="21"/>
              </w:rPr>
              <w:t>发明专利</w:t>
            </w:r>
          </w:p>
        </w:tc>
        <w:tc>
          <w:tcPr>
            <w:tcW w:w="2067" w:type="dxa"/>
            <w:vAlign w:val="center"/>
          </w:tcPr>
          <w:p>
            <w:pPr>
              <w:rPr>
                <w:rFonts w:ascii="仿宋" w:hAnsi="仿宋" w:eastAsia="仿宋"/>
                <w:szCs w:val="21"/>
              </w:rPr>
            </w:pPr>
            <w:r>
              <w:rPr>
                <w:rFonts w:hint="eastAsia" w:ascii="仿宋" w:hAnsi="仿宋" w:eastAsia="仿宋"/>
                <w:szCs w:val="21"/>
              </w:rPr>
              <w:t>专利2-一种基于肿瘤细胞为模板的肿瘤疫苗及其制备方法</w:t>
            </w:r>
          </w:p>
        </w:tc>
        <w:tc>
          <w:tcPr>
            <w:tcW w:w="1051" w:type="dxa"/>
            <w:vAlign w:val="center"/>
          </w:tcPr>
          <w:p>
            <w:pPr>
              <w:rPr>
                <w:rFonts w:ascii="仿宋" w:hAnsi="仿宋" w:eastAsia="仿宋"/>
                <w:szCs w:val="21"/>
              </w:rPr>
            </w:pPr>
            <w:r>
              <w:rPr>
                <w:rFonts w:hint="eastAsia" w:ascii="仿宋" w:hAnsi="仿宋" w:eastAsia="仿宋"/>
                <w:szCs w:val="21"/>
              </w:rPr>
              <w:t>中国</w:t>
            </w:r>
          </w:p>
        </w:tc>
        <w:tc>
          <w:tcPr>
            <w:tcW w:w="967" w:type="dxa"/>
            <w:vAlign w:val="center"/>
          </w:tcPr>
          <w:p>
            <w:pPr>
              <w:jc w:val="left"/>
              <w:rPr>
                <w:rFonts w:ascii="仿宋" w:hAnsi="仿宋" w:eastAsia="仿宋"/>
                <w:szCs w:val="21"/>
              </w:rPr>
            </w:pPr>
            <w:r>
              <w:rPr>
                <w:rFonts w:ascii="仿宋" w:hAnsi="仿宋" w:eastAsia="仿宋"/>
                <w:szCs w:val="21"/>
              </w:rPr>
              <w:t>ZL201711436813.5</w:t>
            </w:r>
          </w:p>
        </w:tc>
        <w:tc>
          <w:tcPr>
            <w:tcW w:w="840" w:type="dxa"/>
            <w:vAlign w:val="center"/>
          </w:tcPr>
          <w:p>
            <w:pPr>
              <w:jc w:val="left"/>
              <w:rPr>
                <w:rFonts w:ascii="仿宋" w:hAnsi="仿宋" w:eastAsia="仿宋"/>
                <w:szCs w:val="21"/>
              </w:rPr>
            </w:pPr>
            <w:r>
              <w:rPr>
                <w:rFonts w:hint="eastAsia" w:ascii="仿宋" w:hAnsi="仿宋" w:eastAsia="仿宋"/>
                <w:szCs w:val="21"/>
              </w:rPr>
              <w:t>2</w:t>
            </w:r>
            <w:r>
              <w:rPr>
                <w:rFonts w:ascii="仿宋" w:hAnsi="仿宋" w:eastAsia="仿宋"/>
                <w:szCs w:val="21"/>
              </w:rPr>
              <w:t>019-10-25</w:t>
            </w:r>
          </w:p>
        </w:tc>
        <w:tc>
          <w:tcPr>
            <w:tcW w:w="745" w:type="dxa"/>
            <w:vAlign w:val="center"/>
          </w:tcPr>
          <w:p>
            <w:pPr>
              <w:jc w:val="left"/>
              <w:rPr>
                <w:rFonts w:ascii="仿宋" w:hAnsi="仿宋" w:eastAsia="仿宋"/>
                <w:szCs w:val="21"/>
              </w:rPr>
            </w:pPr>
            <w:r>
              <w:rPr>
                <w:rFonts w:hint="eastAsia" w:ascii="仿宋" w:hAnsi="仿宋" w:eastAsia="仿宋"/>
                <w:szCs w:val="21"/>
              </w:rPr>
              <w:t>3</w:t>
            </w:r>
            <w:r>
              <w:rPr>
                <w:rFonts w:ascii="仿宋" w:hAnsi="仿宋" w:eastAsia="仿宋"/>
                <w:szCs w:val="21"/>
              </w:rPr>
              <w:t>570209</w:t>
            </w:r>
          </w:p>
        </w:tc>
        <w:tc>
          <w:tcPr>
            <w:tcW w:w="1417" w:type="dxa"/>
            <w:vAlign w:val="center"/>
          </w:tcPr>
          <w:p>
            <w:pPr>
              <w:jc w:val="left"/>
              <w:rPr>
                <w:rFonts w:ascii="仿宋" w:hAnsi="仿宋" w:eastAsia="仿宋"/>
                <w:szCs w:val="21"/>
              </w:rPr>
            </w:pPr>
            <w:r>
              <w:rPr>
                <w:rFonts w:hint="eastAsia" w:ascii="仿宋" w:hAnsi="仿宋" w:eastAsia="仿宋"/>
                <w:szCs w:val="21"/>
              </w:rPr>
              <w:t>中国医学科学院生物医学工程研究所</w:t>
            </w:r>
          </w:p>
        </w:tc>
        <w:tc>
          <w:tcPr>
            <w:tcW w:w="1302" w:type="dxa"/>
            <w:vAlign w:val="center"/>
          </w:tcPr>
          <w:p>
            <w:pPr>
              <w:jc w:val="left"/>
              <w:rPr>
                <w:rFonts w:ascii="仿宋" w:hAnsi="仿宋" w:eastAsia="仿宋"/>
                <w:szCs w:val="21"/>
              </w:rPr>
            </w:pPr>
            <w:r>
              <w:rPr>
                <w:rFonts w:hint="eastAsia" w:ascii="仿宋" w:hAnsi="仿宋" w:eastAsia="仿宋"/>
                <w:szCs w:val="21"/>
              </w:rPr>
              <w:t>王晓莉; 梁佳仪; 孙洪范; 马桂蕾;张超; 裴萌月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2" w:type="dxa"/>
            <w:vAlign w:val="center"/>
          </w:tcPr>
          <w:p>
            <w:pPr>
              <w:jc w:val="left"/>
              <w:rPr>
                <w:rFonts w:ascii="仿宋" w:hAnsi="仿宋" w:eastAsia="仿宋"/>
                <w:szCs w:val="21"/>
              </w:rPr>
            </w:pPr>
            <w:r>
              <w:rPr>
                <w:rFonts w:hint="eastAsia" w:ascii="仿宋" w:hAnsi="仿宋" w:eastAsia="仿宋"/>
                <w:szCs w:val="21"/>
              </w:rPr>
              <w:t>3</w:t>
            </w:r>
          </w:p>
        </w:tc>
        <w:tc>
          <w:tcPr>
            <w:tcW w:w="1134" w:type="dxa"/>
            <w:vAlign w:val="center"/>
          </w:tcPr>
          <w:p>
            <w:pPr>
              <w:jc w:val="left"/>
              <w:rPr>
                <w:rFonts w:ascii="仿宋" w:hAnsi="仿宋" w:eastAsia="仿宋"/>
                <w:szCs w:val="21"/>
              </w:rPr>
            </w:pPr>
            <w:r>
              <w:rPr>
                <w:rFonts w:hint="eastAsia" w:ascii="仿宋" w:hAnsi="仿宋" w:eastAsia="仿宋"/>
                <w:szCs w:val="21"/>
              </w:rPr>
              <w:t>发明专利</w:t>
            </w:r>
          </w:p>
        </w:tc>
        <w:tc>
          <w:tcPr>
            <w:tcW w:w="2067" w:type="dxa"/>
            <w:vAlign w:val="center"/>
          </w:tcPr>
          <w:p>
            <w:pPr>
              <w:rPr>
                <w:rFonts w:ascii="仿宋" w:hAnsi="仿宋" w:eastAsia="仿宋"/>
                <w:szCs w:val="21"/>
              </w:rPr>
            </w:pPr>
            <w:r>
              <w:rPr>
                <w:rFonts w:hint="eastAsia" w:ascii="仿宋" w:hAnsi="仿宋" w:eastAsia="仿宋"/>
                <w:szCs w:val="21"/>
              </w:rPr>
              <w:t>专利3-胰岛素固体粒子及其制备方法和该固体粒子在制备治疗糖尿病药物中的应用</w:t>
            </w:r>
          </w:p>
        </w:tc>
        <w:tc>
          <w:tcPr>
            <w:tcW w:w="1051" w:type="dxa"/>
            <w:vAlign w:val="center"/>
          </w:tcPr>
          <w:p>
            <w:pPr>
              <w:rPr>
                <w:rFonts w:ascii="仿宋" w:hAnsi="仿宋" w:eastAsia="仿宋"/>
                <w:szCs w:val="21"/>
              </w:rPr>
            </w:pPr>
            <w:r>
              <w:rPr>
                <w:rFonts w:hint="eastAsia" w:ascii="仿宋" w:hAnsi="仿宋" w:eastAsia="仿宋"/>
                <w:szCs w:val="21"/>
              </w:rPr>
              <w:t>中国</w:t>
            </w:r>
          </w:p>
        </w:tc>
        <w:tc>
          <w:tcPr>
            <w:tcW w:w="967" w:type="dxa"/>
            <w:vAlign w:val="center"/>
          </w:tcPr>
          <w:p>
            <w:pPr>
              <w:jc w:val="left"/>
              <w:rPr>
                <w:rFonts w:ascii="仿宋" w:hAnsi="仿宋" w:eastAsia="仿宋"/>
                <w:szCs w:val="21"/>
              </w:rPr>
            </w:pPr>
            <w:r>
              <w:rPr>
                <w:rFonts w:hint="eastAsia" w:ascii="仿宋" w:hAnsi="仿宋" w:eastAsia="仿宋"/>
                <w:szCs w:val="21"/>
              </w:rPr>
              <w:t>Z</w:t>
            </w:r>
            <w:r>
              <w:rPr>
                <w:rFonts w:ascii="仿宋" w:hAnsi="仿宋" w:eastAsia="仿宋"/>
                <w:szCs w:val="21"/>
              </w:rPr>
              <w:t>L03130554.7</w:t>
            </w:r>
          </w:p>
        </w:tc>
        <w:tc>
          <w:tcPr>
            <w:tcW w:w="840" w:type="dxa"/>
            <w:vAlign w:val="center"/>
          </w:tcPr>
          <w:p>
            <w:pPr>
              <w:jc w:val="left"/>
              <w:rPr>
                <w:rFonts w:ascii="仿宋" w:hAnsi="仿宋" w:eastAsia="仿宋"/>
                <w:szCs w:val="21"/>
              </w:rPr>
            </w:pPr>
            <w:r>
              <w:rPr>
                <w:rFonts w:hint="eastAsia" w:ascii="仿宋" w:hAnsi="仿宋" w:eastAsia="仿宋"/>
                <w:szCs w:val="21"/>
              </w:rPr>
              <w:t>2</w:t>
            </w:r>
            <w:r>
              <w:rPr>
                <w:rFonts w:ascii="仿宋" w:hAnsi="仿宋" w:eastAsia="仿宋"/>
                <w:szCs w:val="21"/>
              </w:rPr>
              <w:t>006-05-24</w:t>
            </w:r>
          </w:p>
        </w:tc>
        <w:tc>
          <w:tcPr>
            <w:tcW w:w="745" w:type="dxa"/>
            <w:vAlign w:val="center"/>
          </w:tcPr>
          <w:p>
            <w:pPr>
              <w:jc w:val="left"/>
              <w:rPr>
                <w:rFonts w:ascii="仿宋" w:hAnsi="仿宋" w:eastAsia="仿宋"/>
                <w:szCs w:val="21"/>
              </w:rPr>
            </w:pPr>
            <w:r>
              <w:rPr>
                <w:rFonts w:hint="eastAsia" w:ascii="仿宋" w:hAnsi="仿宋" w:eastAsia="仿宋"/>
                <w:szCs w:val="21"/>
              </w:rPr>
              <w:t>2</w:t>
            </w:r>
            <w:r>
              <w:rPr>
                <w:rFonts w:ascii="仿宋" w:hAnsi="仿宋" w:eastAsia="仿宋"/>
                <w:szCs w:val="21"/>
              </w:rPr>
              <w:t>66103</w:t>
            </w:r>
          </w:p>
        </w:tc>
        <w:tc>
          <w:tcPr>
            <w:tcW w:w="1417" w:type="dxa"/>
            <w:vAlign w:val="center"/>
          </w:tcPr>
          <w:p>
            <w:pPr>
              <w:jc w:val="left"/>
              <w:rPr>
                <w:rFonts w:ascii="仿宋" w:hAnsi="仿宋" w:eastAsia="仿宋"/>
                <w:szCs w:val="21"/>
              </w:rPr>
            </w:pPr>
            <w:r>
              <w:rPr>
                <w:rFonts w:hint="eastAsia" w:ascii="仿宋" w:hAnsi="仿宋" w:eastAsia="仿宋"/>
                <w:szCs w:val="21"/>
              </w:rPr>
              <w:t>中国医学科学院生物医学工程研究所</w:t>
            </w:r>
          </w:p>
        </w:tc>
        <w:tc>
          <w:tcPr>
            <w:tcW w:w="1302" w:type="dxa"/>
            <w:vAlign w:val="center"/>
          </w:tcPr>
          <w:p>
            <w:pPr>
              <w:jc w:val="left"/>
              <w:rPr>
                <w:rFonts w:ascii="仿宋" w:hAnsi="仿宋" w:eastAsia="仿宋"/>
                <w:szCs w:val="21"/>
              </w:rPr>
            </w:pPr>
            <w:r>
              <w:rPr>
                <w:rFonts w:hint="eastAsia" w:ascii="仿宋" w:hAnsi="仿宋" w:eastAsia="仿宋"/>
                <w:szCs w:val="21"/>
              </w:rPr>
              <w:t>宋存先; 孙洪范; 杨菁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2" w:type="dxa"/>
            <w:vAlign w:val="center"/>
          </w:tcPr>
          <w:p>
            <w:pPr>
              <w:jc w:val="left"/>
              <w:rPr>
                <w:rFonts w:ascii="仿宋" w:hAnsi="仿宋" w:eastAsia="仿宋"/>
                <w:szCs w:val="21"/>
              </w:rPr>
            </w:pPr>
            <w:r>
              <w:rPr>
                <w:rFonts w:hint="eastAsia" w:ascii="仿宋" w:hAnsi="仿宋" w:eastAsia="仿宋"/>
                <w:szCs w:val="21"/>
              </w:rPr>
              <w:t>4</w:t>
            </w:r>
          </w:p>
        </w:tc>
        <w:tc>
          <w:tcPr>
            <w:tcW w:w="1134" w:type="dxa"/>
            <w:vAlign w:val="center"/>
          </w:tcPr>
          <w:p>
            <w:pPr>
              <w:jc w:val="left"/>
              <w:rPr>
                <w:rFonts w:ascii="仿宋" w:hAnsi="仿宋" w:eastAsia="仿宋"/>
                <w:szCs w:val="21"/>
              </w:rPr>
            </w:pPr>
            <w:r>
              <w:rPr>
                <w:rFonts w:hint="eastAsia" w:ascii="仿宋" w:hAnsi="仿宋" w:eastAsia="仿宋"/>
                <w:szCs w:val="21"/>
              </w:rPr>
              <w:t>发明专利</w:t>
            </w:r>
          </w:p>
        </w:tc>
        <w:tc>
          <w:tcPr>
            <w:tcW w:w="2067" w:type="dxa"/>
            <w:vAlign w:val="center"/>
          </w:tcPr>
          <w:p>
            <w:pPr>
              <w:rPr>
                <w:rFonts w:ascii="仿宋" w:hAnsi="仿宋" w:eastAsia="仿宋"/>
                <w:szCs w:val="21"/>
              </w:rPr>
            </w:pPr>
            <w:r>
              <w:rPr>
                <w:rFonts w:hint="eastAsia" w:ascii="仿宋" w:hAnsi="仿宋" w:eastAsia="仿宋"/>
                <w:szCs w:val="21"/>
              </w:rPr>
              <w:t>专利4-可程序性释放的生物药物纳米微孔血管支架及其制备</w:t>
            </w:r>
          </w:p>
        </w:tc>
        <w:tc>
          <w:tcPr>
            <w:tcW w:w="1051" w:type="dxa"/>
            <w:vAlign w:val="center"/>
          </w:tcPr>
          <w:p>
            <w:pPr>
              <w:rPr>
                <w:rFonts w:ascii="仿宋" w:hAnsi="仿宋" w:eastAsia="仿宋"/>
                <w:szCs w:val="21"/>
              </w:rPr>
            </w:pPr>
            <w:r>
              <w:rPr>
                <w:rFonts w:hint="eastAsia" w:ascii="仿宋" w:hAnsi="仿宋" w:eastAsia="仿宋"/>
                <w:szCs w:val="21"/>
              </w:rPr>
              <w:t>中国</w:t>
            </w:r>
          </w:p>
        </w:tc>
        <w:tc>
          <w:tcPr>
            <w:tcW w:w="967" w:type="dxa"/>
            <w:vAlign w:val="center"/>
          </w:tcPr>
          <w:p>
            <w:pPr>
              <w:jc w:val="left"/>
              <w:rPr>
                <w:rFonts w:ascii="仿宋" w:hAnsi="仿宋" w:eastAsia="仿宋"/>
                <w:szCs w:val="21"/>
              </w:rPr>
            </w:pPr>
            <w:r>
              <w:rPr>
                <w:rFonts w:hint="eastAsia" w:ascii="仿宋" w:hAnsi="仿宋" w:eastAsia="仿宋"/>
                <w:szCs w:val="21"/>
              </w:rPr>
              <w:t>Z</w:t>
            </w:r>
            <w:r>
              <w:rPr>
                <w:rFonts w:ascii="仿宋" w:hAnsi="仿宋" w:eastAsia="仿宋"/>
                <w:szCs w:val="21"/>
              </w:rPr>
              <w:t>L201210285212.X</w:t>
            </w:r>
          </w:p>
        </w:tc>
        <w:tc>
          <w:tcPr>
            <w:tcW w:w="840" w:type="dxa"/>
            <w:vAlign w:val="center"/>
          </w:tcPr>
          <w:p>
            <w:pPr>
              <w:jc w:val="left"/>
              <w:rPr>
                <w:rFonts w:ascii="仿宋" w:hAnsi="仿宋" w:eastAsia="仿宋"/>
                <w:szCs w:val="21"/>
              </w:rPr>
            </w:pPr>
            <w:r>
              <w:rPr>
                <w:rFonts w:hint="eastAsia" w:ascii="仿宋" w:hAnsi="仿宋" w:eastAsia="仿宋"/>
                <w:szCs w:val="21"/>
              </w:rPr>
              <w:t>2</w:t>
            </w:r>
            <w:r>
              <w:rPr>
                <w:rFonts w:ascii="仿宋" w:hAnsi="仿宋" w:eastAsia="仿宋"/>
                <w:szCs w:val="21"/>
              </w:rPr>
              <w:t>014-04-16</w:t>
            </w:r>
          </w:p>
        </w:tc>
        <w:tc>
          <w:tcPr>
            <w:tcW w:w="745" w:type="dxa"/>
            <w:vAlign w:val="center"/>
          </w:tcPr>
          <w:p>
            <w:pPr>
              <w:jc w:val="left"/>
              <w:rPr>
                <w:rFonts w:ascii="仿宋" w:hAnsi="仿宋" w:eastAsia="仿宋"/>
                <w:szCs w:val="21"/>
              </w:rPr>
            </w:pPr>
            <w:r>
              <w:rPr>
                <w:rFonts w:hint="eastAsia" w:ascii="仿宋" w:hAnsi="仿宋" w:eastAsia="仿宋"/>
                <w:szCs w:val="21"/>
              </w:rPr>
              <w:t>1</w:t>
            </w:r>
            <w:r>
              <w:rPr>
                <w:rFonts w:ascii="仿宋" w:hAnsi="仿宋" w:eastAsia="仿宋"/>
                <w:szCs w:val="21"/>
              </w:rPr>
              <w:t>386113</w:t>
            </w:r>
          </w:p>
        </w:tc>
        <w:tc>
          <w:tcPr>
            <w:tcW w:w="1417" w:type="dxa"/>
            <w:vAlign w:val="center"/>
          </w:tcPr>
          <w:p>
            <w:pPr>
              <w:jc w:val="left"/>
              <w:rPr>
                <w:rFonts w:ascii="仿宋" w:hAnsi="仿宋" w:eastAsia="仿宋"/>
                <w:szCs w:val="21"/>
              </w:rPr>
            </w:pPr>
            <w:r>
              <w:rPr>
                <w:rFonts w:hint="eastAsia" w:ascii="仿宋" w:hAnsi="仿宋" w:eastAsia="仿宋"/>
                <w:szCs w:val="21"/>
              </w:rPr>
              <w:t>中国医学科学院生物医学工程研究所</w:t>
            </w:r>
          </w:p>
        </w:tc>
        <w:tc>
          <w:tcPr>
            <w:tcW w:w="1302" w:type="dxa"/>
            <w:vAlign w:val="center"/>
          </w:tcPr>
          <w:p>
            <w:pPr>
              <w:jc w:val="left"/>
              <w:rPr>
                <w:rFonts w:ascii="仿宋" w:hAnsi="仿宋" w:eastAsia="仿宋"/>
                <w:szCs w:val="21"/>
              </w:rPr>
            </w:pPr>
            <w:r>
              <w:rPr>
                <w:rFonts w:hint="eastAsia" w:ascii="仿宋" w:hAnsi="仿宋" w:eastAsia="仿宋"/>
                <w:szCs w:val="21"/>
              </w:rPr>
              <w:t>杨菁; 宋存先; 孙 洪范; 孔德领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2" w:type="dxa"/>
            <w:vAlign w:val="center"/>
          </w:tcPr>
          <w:p>
            <w:pPr>
              <w:jc w:val="left"/>
              <w:rPr>
                <w:rFonts w:ascii="仿宋" w:hAnsi="仿宋" w:eastAsia="仿宋"/>
                <w:szCs w:val="21"/>
              </w:rPr>
            </w:pPr>
            <w:r>
              <w:rPr>
                <w:rFonts w:hint="eastAsia" w:ascii="仿宋" w:hAnsi="仿宋" w:eastAsia="仿宋"/>
                <w:szCs w:val="21"/>
              </w:rPr>
              <w:t>5</w:t>
            </w:r>
          </w:p>
        </w:tc>
        <w:tc>
          <w:tcPr>
            <w:tcW w:w="1134" w:type="dxa"/>
            <w:vAlign w:val="center"/>
          </w:tcPr>
          <w:p>
            <w:pPr>
              <w:jc w:val="left"/>
              <w:rPr>
                <w:rFonts w:ascii="仿宋" w:hAnsi="仿宋" w:eastAsia="仿宋"/>
                <w:szCs w:val="21"/>
              </w:rPr>
            </w:pPr>
            <w:r>
              <w:rPr>
                <w:rFonts w:hint="eastAsia" w:ascii="仿宋" w:hAnsi="仿宋" w:eastAsia="仿宋"/>
                <w:szCs w:val="21"/>
              </w:rPr>
              <w:t>发明专利</w:t>
            </w:r>
          </w:p>
        </w:tc>
        <w:tc>
          <w:tcPr>
            <w:tcW w:w="2067" w:type="dxa"/>
            <w:vAlign w:val="center"/>
          </w:tcPr>
          <w:p>
            <w:pPr>
              <w:rPr>
                <w:rFonts w:ascii="仿宋" w:hAnsi="仿宋" w:eastAsia="仿宋"/>
                <w:szCs w:val="21"/>
              </w:rPr>
            </w:pPr>
            <w:r>
              <w:rPr>
                <w:rFonts w:hint="eastAsia" w:ascii="仿宋" w:hAnsi="仿宋" w:eastAsia="仿宋"/>
                <w:szCs w:val="21"/>
              </w:rPr>
              <w:t>专利5-氰基丙烯酸乙二醇酯在制备药物载体的应用</w:t>
            </w:r>
          </w:p>
        </w:tc>
        <w:tc>
          <w:tcPr>
            <w:tcW w:w="1051" w:type="dxa"/>
            <w:vAlign w:val="center"/>
          </w:tcPr>
          <w:p>
            <w:pPr>
              <w:rPr>
                <w:rFonts w:ascii="仿宋" w:hAnsi="仿宋" w:eastAsia="仿宋"/>
                <w:szCs w:val="21"/>
              </w:rPr>
            </w:pPr>
            <w:r>
              <w:rPr>
                <w:rFonts w:hint="eastAsia" w:ascii="仿宋" w:hAnsi="仿宋" w:eastAsia="仿宋"/>
                <w:szCs w:val="21"/>
              </w:rPr>
              <w:t>中国</w:t>
            </w:r>
          </w:p>
        </w:tc>
        <w:tc>
          <w:tcPr>
            <w:tcW w:w="967" w:type="dxa"/>
            <w:vAlign w:val="center"/>
          </w:tcPr>
          <w:p>
            <w:pPr>
              <w:jc w:val="left"/>
              <w:rPr>
                <w:rFonts w:ascii="仿宋" w:hAnsi="仿宋" w:eastAsia="仿宋"/>
                <w:szCs w:val="21"/>
              </w:rPr>
            </w:pPr>
            <w:r>
              <w:rPr>
                <w:rFonts w:hint="eastAsia" w:ascii="仿宋" w:hAnsi="仿宋" w:eastAsia="仿宋"/>
                <w:szCs w:val="21"/>
              </w:rPr>
              <w:t>Z</w:t>
            </w:r>
            <w:r>
              <w:rPr>
                <w:rFonts w:ascii="仿宋" w:hAnsi="仿宋" w:eastAsia="仿宋"/>
                <w:szCs w:val="21"/>
              </w:rPr>
              <w:t>L200810110434.1</w:t>
            </w:r>
          </w:p>
        </w:tc>
        <w:tc>
          <w:tcPr>
            <w:tcW w:w="840" w:type="dxa"/>
            <w:vAlign w:val="center"/>
          </w:tcPr>
          <w:p>
            <w:pPr>
              <w:jc w:val="left"/>
              <w:rPr>
                <w:rFonts w:ascii="仿宋" w:hAnsi="仿宋" w:eastAsia="仿宋"/>
                <w:szCs w:val="21"/>
              </w:rPr>
            </w:pPr>
            <w:r>
              <w:rPr>
                <w:rFonts w:hint="eastAsia" w:ascii="仿宋" w:hAnsi="仿宋" w:eastAsia="仿宋"/>
                <w:szCs w:val="21"/>
              </w:rPr>
              <w:t>2</w:t>
            </w:r>
            <w:r>
              <w:rPr>
                <w:rFonts w:ascii="仿宋" w:hAnsi="仿宋" w:eastAsia="仿宋"/>
                <w:szCs w:val="21"/>
              </w:rPr>
              <w:t>010-02-03</w:t>
            </w:r>
          </w:p>
        </w:tc>
        <w:tc>
          <w:tcPr>
            <w:tcW w:w="745" w:type="dxa"/>
            <w:vAlign w:val="center"/>
          </w:tcPr>
          <w:p>
            <w:pPr>
              <w:jc w:val="left"/>
              <w:rPr>
                <w:rFonts w:ascii="仿宋" w:hAnsi="仿宋" w:eastAsia="仿宋"/>
                <w:szCs w:val="21"/>
              </w:rPr>
            </w:pPr>
            <w:r>
              <w:rPr>
                <w:rFonts w:hint="eastAsia" w:ascii="仿宋" w:hAnsi="仿宋" w:eastAsia="仿宋"/>
                <w:szCs w:val="21"/>
              </w:rPr>
              <w:t>5</w:t>
            </w:r>
            <w:r>
              <w:rPr>
                <w:rFonts w:ascii="仿宋" w:hAnsi="仿宋" w:eastAsia="仿宋"/>
                <w:szCs w:val="21"/>
              </w:rPr>
              <w:t>97568</w:t>
            </w:r>
          </w:p>
        </w:tc>
        <w:tc>
          <w:tcPr>
            <w:tcW w:w="1417" w:type="dxa"/>
            <w:vAlign w:val="center"/>
          </w:tcPr>
          <w:p>
            <w:pPr>
              <w:jc w:val="left"/>
              <w:rPr>
                <w:rFonts w:ascii="仿宋" w:hAnsi="仿宋" w:eastAsia="仿宋"/>
                <w:szCs w:val="21"/>
              </w:rPr>
            </w:pPr>
            <w:r>
              <w:rPr>
                <w:rFonts w:hint="eastAsia" w:ascii="仿宋" w:hAnsi="仿宋" w:eastAsia="仿宋"/>
                <w:szCs w:val="21"/>
              </w:rPr>
              <w:t>中国医学科学院生物医学工程研究所</w:t>
            </w:r>
          </w:p>
        </w:tc>
        <w:tc>
          <w:tcPr>
            <w:tcW w:w="1302" w:type="dxa"/>
            <w:vAlign w:val="center"/>
          </w:tcPr>
          <w:p>
            <w:pPr>
              <w:jc w:val="left"/>
              <w:rPr>
                <w:rFonts w:ascii="仿宋" w:hAnsi="仿宋" w:eastAsia="仿宋"/>
                <w:szCs w:val="21"/>
              </w:rPr>
            </w:pPr>
            <w:r>
              <w:rPr>
                <w:rFonts w:hint="eastAsia" w:ascii="仿宋" w:hAnsi="仿宋" w:eastAsia="仿宋"/>
                <w:szCs w:val="21"/>
              </w:rPr>
              <w:t>杨菁; 刘天军; 宋 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2" w:type="dxa"/>
            <w:vAlign w:val="center"/>
          </w:tcPr>
          <w:p>
            <w:pPr>
              <w:jc w:val="left"/>
              <w:rPr>
                <w:rFonts w:ascii="仿宋" w:hAnsi="仿宋" w:eastAsia="仿宋"/>
                <w:szCs w:val="21"/>
              </w:rPr>
            </w:pPr>
            <w:r>
              <w:rPr>
                <w:rFonts w:hint="eastAsia" w:ascii="仿宋" w:hAnsi="仿宋" w:eastAsia="仿宋"/>
                <w:szCs w:val="21"/>
              </w:rPr>
              <w:t>6</w:t>
            </w:r>
          </w:p>
        </w:tc>
        <w:tc>
          <w:tcPr>
            <w:tcW w:w="1134" w:type="dxa"/>
            <w:vAlign w:val="center"/>
          </w:tcPr>
          <w:p>
            <w:pPr>
              <w:jc w:val="left"/>
              <w:rPr>
                <w:rFonts w:ascii="仿宋" w:hAnsi="仿宋" w:eastAsia="仿宋"/>
                <w:szCs w:val="21"/>
              </w:rPr>
            </w:pPr>
            <w:r>
              <w:rPr>
                <w:rFonts w:hint="eastAsia" w:ascii="仿宋" w:hAnsi="仿宋" w:eastAsia="仿宋"/>
                <w:szCs w:val="21"/>
              </w:rPr>
              <w:t>发明专利</w:t>
            </w:r>
          </w:p>
        </w:tc>
        <w:tc>
          <w:tcPr>
            <w:tcW w:w="2067" w:type="dxa"/>
            <w:vAlign w:val="center"/>
          </w:tcPr>
          <w:p>
            <w:pPr>
              <w:rPr>
                <w:rFonts w:ascii="仿宋" w:hAnsi="仿宋" w:eastAsia="仿宋"/>
                <w:szCs w:val="21"/>
              </w:rPr>
            </w:pPr>
            <w:r>
              <w:rPr>
                <w:rFonts w:hint="eastAsia" w:ascii="仿宋" w:hAnsi="仿宋" w:eastAsia="仿宋"/>
                <w:szCs w:val="21"/>
              </w:rPr>
              <w:t>专利6-双功能聚合物纳米胶束及制备方法及在制备治疗血管再狭窄药物中的应用</w:t>
            </w:r>
          </w:p>
        </w:tc>
        <w:tc>
          <w:tcPr>
            <w:tcW w:w="1051" w:type="dxa"/>
            <w:vAlign w:val="center"/>
          </w:tcPr>
          <w:p>
            <w:pPr>
              <w:rPr>
                <w:rFonts w:ascii="仿宋" w:hAnsi="仿宋" w:eastAsia="仿宋"/>
                <w:szCs w:val="21"/>
              </w:rPr>
            </w:pPr>
            <w:r>
              <w:rPr>
                <w:rFonts w:hint="eastAsia" w:ascii="仿宋" w:hAnsi="仿宋" w:eastAsia="仿宋"/>
                <w:szCs w:val="21"/>
              </w:rPr>
              <w:t>中国</w:t>
            </w:r>
          </w:p>
        </w:tc>
        <w:tc>
          <w:tcPr>
            <w:tcW w:w="967" w:type="dxa"/>
            <w:vAlign w:val="center"/>
          </w:tcPr>
          <w:p>
            <w:pPr>
              <w:jc w:val="left"/>
              <w:rPr>
                <w:rFonts w:ascii="仿宋" w:hAnsi="仿宋" w:eastAsia="仿宋"/>
                <w:szCs w:val="21"/>
              </w:rPr>
            </w:pPr>
            <w:r>
              <w:rPr>
                <w:rFonts w:hint="eastAsia" w:ascii="仿宋" w:hAnsi="仿宋" w:eastAsia="仿宋"/>
                <w:szCs w:val="21"/>
              </w:rPr>
              <w:t>Z</w:t>
            </w:r>
            <w:r>
              <w:rPr>
                <w:rFonts w:ascii="仿宋" w:hAnsi="仿宋" w:eastAsia="仿宋"/>
                <w:szCs w:val="21"/>
              </w:rPr>
              <w:t>L200810052231.1</w:t>
            </w:r>
          </w:p>
        </w:tc>
        <w:tc>
          <w:tcPr>
            <w:tcW w:w="840" w:type="dxa"/>
            <w:vAlign w:val="center"/>
          </w:tcPr>
          <w:p>
            <w:pPr>
              <w:jc w:val="left"/>
              <w:rPr>
                <w:rFonts w:ascii="仿宋" w:hAnsi="仿宋" w:eastAsia="仿宋"/>
                <w:szCs w:val="21"/>
              </w:rPr>
            </w:pPr>
            <w:r>
              <w:rPr>
                <w:rFonts w:hint="eastAsia" w:ascii="仿宋" w:hAnsi="仿宋" w:eastAsia="仿宋"/>
                <w:szCs w:val="21"/>
              </w:rPr>
              <w:t>2</w:t>
            </w:r>
            <w:r>
              <w:rPr>
                <w:rFonts w:ascii="仿宋" w:hAnsi="仿宋" w:eastAsia="仿宋"/>
                <w:szCs w:val="21"/>
              </w:rPr>
              <w:t>010-07-21</w:t>
            </w:r>
          </w:p>
        </w:tc>
        <w:tc>
          <w:tcPr>
            <w:tcW w:w="745" w:type="dxa"/>
            <w:vAlign w:val="center"/>
          </w:tcPr>
          <w:p>
            <w:pPr>
              <w:jc w:val="left"/>
              <w:rPr>
                <w:rFonts w:ascii="仿宋" w:hAnsi="仿宋" w:eastAsia="仿宋"/>
                <w:szCs w:val="21"/>
              </w:rPr>
            </w:pPr>
            <w:r>
              <w:rPr>
                <w:rFonts w:hint="eastAsia" w:ascii="仿宋" w:hAnsi="仿宋" w:eastAsia="仿宋"/>
                <w:szCs w:val="21"/>
              </w:rPr>
              <w:t>6</w:t>
            </w:r>
            <w:r>
              <w:rPr>
                <w:rFonts w:ascii="仿宋" w:hAnsi="仿宋" w:eastAsia="仿宋"/>
                <w:szCs w:val="21"/>
              </w:rPr>
              <w:t>51696</w:t>
            </w:r>
          </w:p>
        </w:tc>
        <w:tc>
          <w:tcPr>
            <w:tcW w:w="1417" w:type="dxa"/>
            <w:vAlign w:val="center"/>
          </w:tcPr>
          <w:p>
            <w:pPr>
              <w:jc w:val="left"/>
              <w:rPr>
                <w:rFonts w:ascii="仿宋" w:hAnsi="仿宋" w:eastAsia="仿宋"/>
                <w:szCs w:val="21"/>
              </w:rPr>
            </w:pPr>
            <w:r>
              <w:rPr>
                <w:rFonts w:hint="eastAsia" w:ascii="仿宋" w:hAnsi="仿宋" w:eastAsia="仿宋"/>
                <w:szCs w:val="21"/>
              </w:rPr>
              <w:t>中国医学科学院生物医学工程研究所</w:t>
            </w:r>
          </w:p>
        </w:tc>
        <w:tc>
          <w:tcPr>
            <w:tcW w:w="1302" w:type="dxa"/>
            <w:vAlign w:val="center"/>
          </w:tcPr>
          <w:p>
            <w:pPr>
              <w:jc w:val="left"/>
              <w:rPr>
                <w:rFonts w:ascii="仿宋" w:hAnsi="仿宋" w:eastAsia="仿宋"/>
                <w:szCs w:val="21"/>
              </w:rPr>
            </w:pPr>
            <w:r>
              <w:rPr>
                <w:rFonts w:hint="eastAsia" w:ascii="仿宋" w:hAnsi="仿宋" w:eastAsia="仿宋"/>
                <w:szCs w:val="21"/>
              </w:rPr>
              <w:t>杨菁; 宋存先</w:t>
            </w:r>
          </w:p>
        </w:tc>
      </w:tr>
    </w:tbl>
    <w:p>
      <w:pPr>
        <w:adjustRightInd w:val="0"/>
        <w:snapToGrid w:val="0"/>
        <w:spacing w:line="500" w:lineRule="exact"/>
        <w:rPr>
          <w:rFonts w:ascii="仿宋" w:hAnsi="仿宋" w:eastAsia="仿宋"/>
          <w:color w:val="000000"/>
          <w:kern w:val="0"/>
          <w:sz w:val="22"/>
          <w:szCs w:val="22"/>
        </w:rPr>
      </w:pPr>
    </w:p>
    <w:p>
      <w:pPr>
        <w:adjustRightInd w:val="0"/>
        <w:snapToGrid w:val="0"/>
        <w:spacing w:line="500" w:lineRule="exact"/>
        <w:ind w:right="1280"/>
        <w:jc w:val="both"/>
        <w:rPr>
          <w:rFonts w:ascii="仿宋" w:hAnsi="仿宋" w:eastAsia="仿宋"/>
          <w:color w:val="000000"/>
          <w:kern w:val="0"/>
          <w:sz w:val="28"/>
          <w:szCs w:val="28"/>
        </w:rPr>
        <w:sectPr>
          <w:footerReference r:id="rId3" w:type="default"/>
          <w:pgSz w:w="11906" w:h="16838"/>
          <w:pgMar w:top="1440" w:right="1800" w:bottom="1440" w:left="1800" w:header="851" w:footer="992" w:gutter="0"/>
          <w:cols w:space="425" w:num="1"/>
          <w:docGrid w:type="lines" w:linePitch="312" w:charSpace="0"/>
        </w:sectPr>
      </w:pPr>
      <w:bookmarkStart w:id="8" w:name="_GoBack"/>
      <w:bookmarkEnd w:id="8"/>
    </w:p>
    <w:p>
      <w:pPr>
        <w:adjustRightInd w:val="0"/>
        <w:snapToGrid w:val="0"/>
        <w:spacing w:line="500" w:lineRule="exact"/>
        <w:rPr>
          <w:rFonts w:ascii="仿宋" w:hAnsi="仿宋" w:eastAsia="仿宋"/>
          <w:color w:val="000000"/>
          <w:kern w:val="0"/>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jY3YjA4MDljMTRjYjBiZWVlMjFhNDliYWFkYTgifQ=="/>
  </w:docVars>
  <w:rsids>
    <w:rsidRoot w:val="00000000"/>
    <w:rsid w:val="44755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5"/>
    <w:qFormat/>
    <w:uiPriority w:val="0"/>
    <w:pPr>
      <w:keepNext/>
      <w:spacing w:beforeLines="100" w:afterLines="50"/>
      <w:jc w:val="center"/>
      <w:outlineLvl w:val="0"/>
    </w:pPr>
    <w:rPr>
      <w:rFonts w:eastAsia="黑体"/>
      <w:b/>
      <w:sz w:val="44"/>
    </w:rPr>
  </w:style>
  <w:style w:type="paragraph" w:styleId="3">
    <w:name w:val="heading 2"/>
    <w:basedOn w:val="1"/>
    <w:next w:val="1"/>
    <w:link w:val="34"/>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76"/>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36"/>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Document Map"/>
    <w:basedOn w:val="1"/>
    <w:link w:val="46"/>
    <w:semiHidden/>
    <w:qFormat/>
    <w:uiPriority w:val="0"/>
    <w:pPr>
      <w:shd w:val="clear" w:color="auto" w:fill="000080"/>
    </w:pPr>
  </w:style>
  <w:style w:type="paragraph" w:styleId="7">
    <w:name w:val="annotation text"/>
    <w:basedOn w:val="1"/>
    <w:link w:val="92"/>
    <w:unhideWhenUsed/>
    <w:qFormat/>
    <w:uiPriority w:val="99"/>
    <w:pPr>
      <w:jc w:val="left"/>
    </w:pPr>
  </w:style>
  <w:style w:type="paragraph" w:styleId="8">
    <w:name w:val="Body Text"/>
    <w:basedOn w:val="1"/>
    <w:link w:val="40"/>
    <w:semiHidden/>
    <w:qFormat/>
    <w:uiPriority w:val="0"/>
    <w:pPr>
      <w:spacing w:after="120"/>
    </w:pPr>
  </w:style>
  <w:style w:type="paragraph" w:styleId="9">
    <w:name w:val="Body Text Indent"/>
    <w:basedOn w:val="1"/>
    <w:link w:val="79"/>
    <w:semiHidden/>
    <w:qFormat/>
    <w:uiPriority w:val="0"/>
    <w:pPr>
      <w:ind w:firstLine="660"/>
    </w:pPr>
    <w:rPr>
      <w:rFonts w:eastAsia="仿宋_GB2312"/>
      <w:sz w:val="32"/>
    </w:rPr>
  </w:style>
  <w:style w:type="paragraph" w:styleId="10">
    <w:name w:val="Block Text"/>
    <w:basedOn w:val="1"/>
    <w:semiHidden/>
    <w:qFormat/>
    <w:uiPriority w:val="0"/>
    <w:pPr>
      <w:ind w:left="359" w:leftChars="171" w:right="565" w:rightChars="269" w:firstLine="1"/>
      <w:jc w:val="center"/>
    </w:pPr>
    <w:rPr>
      <w:rFonts w:eastAsia="黑体"/>
      <w:b/>
      <w:bCs/>
      <w:sz w:val="32"/>
      <w:szCs w:val="24"/>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44"/>
    <w:qFormat/>
    <w:uiPriority w:val="0"/>
    <w:pPr>
      <w:spacing w:line="360" w:lineRule="auto"/>
      <w:ind w:firstLine="480" w:firstLineChars="200"/>
    </w:pPr>
    <w:rPr>
      <w:rFonts w:ascii="仿宋_GB2312"/>
      <w:sz w:val="24"/>
    </w:rPr>
  </w:style>
  <w:style w:type="paragraph" w:styleId="13">
    <w:name w:val="Date"/>
    <w:basedOn w:val="1"/>
    <w:next w:val="1"/>
    <w:link w:val="77"/>
    <w:semiHidden/>
    <w:qFormat/>
    <w:uiPriority w:val="0"/>
    <w:pPr>
      <w:ind w:left="100" w:leftChars="2500"/>
    </w:pPr>
    <w:rPr>
      <w:b/>
      <w:sz w:val="32"/>
    </w:rPr>
  </w:style>
  <w:style w:type="paragraph" w:styleId="14">
    <w:name w:val="Body Text Indent 2"/>
    <w:basedOn w:val="1"/>
    <w:link w:val="78"/>
    <w:semiHidden/>
    <w:qFormat/>
    <w:uiPriority w:val="0"/>
    <w:pPr>
      <w:spacing w:after="120" w:line="480" w:lineRule="auto"/>
      <w:ind w:left="420" w:leftChars="200"/>
    </w:pPr>
  </w:style>
  <w:style w:type="paragraph" w:styleId="15">
    <w:name w:val="Balloon Text"/>
    <w:basedOn w:val="1"/>
    <w:link w:val="49"/>
    <w:qFormat/>
    <w:uiPriority w:val="0"/>
    <w:rPr>
      <w:sz w:val="18"/>
    </w:rPr>
  </w:style>
  <w:style w:type="paragraph" w:styleId="16">
    <w:name w:val="footer"/>
    <w:basedOn w:val="1"/>
    <w:link w:val="45"/>
    <w:qFormat/>
    <w:uiPriority w:val="99"/>
    <w:pPr>
      <w:tabs>
        <w:tab w:val="center" w:pos="4153"/>
        <w:tab w:val="right" w:pos="8306"/>
      </w:tabs>
      <w:snapToGrid w:val="0"/>
      <w:jc w:val="left"/>
    </w:pPr>
    <w:rPr>
      <w:sz w:val="18"/>
    </w:rPr>
  </w:style>
  <w:style w:type="paragraph" w:styleId="17">
    <w:name w:val="header"/>
    <w:basedOn w:val="1"/>
    <w:link w:val="73"/>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9">
    <w:name w:val="Body Text Indent 3"/>
    <w:basedOn w:val="1"/>
    <w:link w:val="74"/>
    <w:semiHidden/>
    <w:qFormat/>
    <w:uiPriority w:val="0"/>
    <w:pPr>
      <w:ind w:firstLine="420" w:firstLineChars="200"/>
    </w:pPr>
  </w:style>
  <w:style w:type="paragraph" w:styleId="2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1">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2">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3">
    <w:name w:val="index 1"/>
    <w:basedOn w:val="1"/>
    <w:next w:val="1"/>
    <w:semiHidden/>
    <w:qFormat/>
    <w:uiPriority w:val="0"/>
    <w:pPr>
      <w:widowControl/>
      <w:snapToGrid w:val="0"/>
    </w:pPr>
  </w:style>
  <w:style w:type="paragraph" w:styleId="24">
    <w:name w:val="Title"/>
    <w:basedOn w:val="1"/>
    <w:next w:val="1"/>
    <w:link w:val="55"/>
    <w:qFormat/>
    <w:uiPriority w:val="0"/>
    <w:pPr>
      <w:spacing w:before="240" w:after="60"/>
      <w:jc w:val="center"/>
      <w:outlineLvl w:val="0"/>
    </w:pPr>
    <w:rPr>
      <w:rFonts w:ascii="Cambria" w:hAnsi="Cambria" w:eastAsia="黑体"/>
      <w:b/>
      <w:bCs/>
      <w:sz w:val="52"/>
      <w:szCs w:val="32"/>
    </w:rPr>
  </w:style>
  <w:style w:type="paragraph" w:styleId="25">
    <w:name w:val="annotation subject"/>
    <w:basedOn w:val="7"/>
    <w:next w:val="7"/>
    <w:link w:val="93"/>
    <w:unhideWhenUsed/>
    <w:qFormat/>
    <w:uiPriority w:val="99"/>
    <w:rPr>
      <w:b/>
      <w:bCs/>
    </w:rPr>
  </w:style>
  <w:style w:type="table" w:styleId="27">
    <w:name w:val="Table Grid"/>
    <w:basedOn w:val="26"/>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page number"/>
    <w:basedOn w:val="28"/>
    <w:semiHidden/>
    <w:qFormat/>
    <w:uiPriority w:val="0"/>
  </w:style>
  <w:style w:type="character" w:styleId="30">
    <w:name w:val="FollowedHyperlink"/>
    <w:semiHidden/>
    <w:qFormat/>
    <w:uiPriority w:val="0"/>
    <w:rPr>
      <w:color w:val="800080"/>
      <w:u w:val="single"/>
    </w:rPr>
  </w:style>
  <w:style w:type="character" w:styleId="31">
    <w:name w:val="Hyperlink"/>
    <w:qFormat/>
    <w:uiPriority w:val="99"/>
    <w:rPr>
      <w:color w:val="0000FF"/>
      <w:u w:val="single"/>
    </w:rPr>
  </w:style>
  <w:style w:type="character" w:styleId="32">
    <w:name w:val="annotation reference"/>
    <w:basedOn w:val="28"/>
    <w:unhideWhenUsed/>
    <w:qFormat/>
    <w:uiPriority w:val="99"/>
    <w:rPr>
      <w:sz w:val="21"/>
      <w:szCs w:val="21"/>
    </w:rPr>
  </w:style>
  <w:style w:type="character" w:customStyle="1" w:styleId="33">
    <w:name w:val="标题 1 字符"/>
    <w:basedOn w:val="28"/>
    <w:qFormat/>
    <w:uiPriority w:val="9"/>
    <w:rPr>
      <w:rFonts w:ascii="Times New Roman" w:hAnsi="Times New Roman" w:eastAsia="宋体" w:cs="Times New Roman"/>
      <w:b/>
      <w:bCs/>
      <w:kern w:val="44"/>
      <w:sz w:val="44"/>
      <w:szCs w:val="44"/>
    </w:rPr>
  </w:style>
  <w:style w:type="character" w:customStyle="1" w:styleId="34">
    <w:name w:val="标题 2 字符"/>
    <w:basedOn w:val="28"/>
    <w:link w:val="3"/>
    <w:qFormat/>
    <w:uiPriority w:val="0"/>
    <w:rPr>
      <w:rFonts w:ascii="仿宋_GB2312" w:hAnsi="宋体" w:eastAsia="仿宋_GB2312" w:cs="Times New Roman"/>
      <w:b/>
      <w:bCs/>
      <w:sz w:val="30"/>
      <w:szCs w:val="30"/>
    </w:rPr>
  </w:style>
  <w:style w:type="character" w:customStyle="1" w:styleId="35">
    <w:name w:val="标题 3 字符"/>
    <w:basedOn w:val="28"/>
    <w:semiHidden/>
    <w:qFormat/>
    <w:uiPriority w:val="9"/>
    <w:rPr>
      <w:rFonts w:ascii="Times New Roman" w:hAnsi="Times New Roman" w:eastAsia="宋体" w:cs="Times New Roman"/>
      <w:b/>
      <w:bCs/>
      <w:sz w:val="32"/>
      <w:szCs w:val="32"/>
    </w:rPr>
  </w:style>
  <w:style w:type="character" w:customStyle="1" w:styleId="36">
    <w:name w:val="标题 4 字符"/>
    <w:basedOn w:val="28"/>
    <w:link w:val="5"/>
    <w:qFormat/>
    <w:uiPriority w:val="0"/>
    <w:rPr>
      <w:rFonts w:ascii="Cambria" w:hAnsi="Cambria" w:eastAsia="宋体" w:cs="Times New Roman"/>
      <w:bCs/>
      <w:sz w:val="28"/>
      <w:szCs w:val="28"/>
    </w:rPr>
  </w:style>
  <w:style w:type="character" w:customStyle="1" w:styleId="37">
    <w:name w:val="Char Char"/>
    <w:qFormat/>
    <w:uiPriority w:val="0"/>
    <w:rPr>
      <w:rFonts w:eastAsia="宋体"/>
      <w:kern w:val="2"/>
      <w:sz w:val="18"/>
      <w:lang w:val="en-US" w:eastAsia="zh-CN"/>
    </w:rPr>
  </w:style>
  <w:style w:type="character" w:customStyle="1" w:styleId="38">
    <w:name w:val="日期 字符"/>
    <w:basedOn w:val="28"/>
    <w:semiHidden/>
    <w:qFormat/>
    <w:uiPriority w:val="99"/>
    <w:rPr>
      <w:rFonts w:ascii="Times New Roman" w:hAnsi="Times New Roman" w:eastAsia="宋体" w:cs="Times New Roman"/>
      <w:szCs w:val="20"/>
    </w:rPr>
  </w:style>
  <w:style w:type="character" w:customStyle="1" w:styleId="39">
    <w:name w:val="页眉 字符"/>
    <w:basedOn w:val="28"/>
    <w:semiHidden/>
    <w:qFormat/>
    <w:uiPriority w:val="99"/>
    <w:rPr>
      <w:rFonts w:ascii="Times New Roman" w:hAnsi="Times New Roman" w:eastAsia="宋体" w:cs="Times New Roman"/>
      <w:sz w:val="18"/>
      <w:szCs w:val="18"/>
    </w:rPr>
  </w:style>
  <w:style w:type="character" w:customStyle="1" w:styleId="40">
    <w:name w:val="正文文本 字符"/>
    <w:basedOn w:val="28"/>
    <w:link w:val="8"/>
    <w:semiHidden/>
    <w:qFormat/>
    <w:uiPriority w:val="0"/>
    <w:rPr>
      <w:rFonts w:ascii="Times New Roman" w:hAnsi="Times New Roman" w:eastAsia="宋体" w:cs="Times New Roman"/>
      <w:szCs w:val="20"/>
    </w:rPr>
  </w:style>
  <w:style w:type="paragraph" w:customStyle="1" w:styleId="41">
    <w:name w:val="_Style 8"/>
    <w:basedOn w:val="1"/>
    <w:next w:val="1"/>
    <w:qFormat/>
    <w:uiPriority w:val="0"/>
    <w:pPr>
      <w:spacing w:line="360" w:lineRule="auto"/>
      <w:ind w:firstLine="480" w:firstLineChars="200"/>
    </w:pPr>
    <w:rPr>
      <w:rFonts w:ascii="仿宋_GB2312"/>
      <w:sz w:val="24"/>
    </w:rPr>
  </w:style>
  <w:style w:type="character" w:customStyle="1" w:styleId="42">
    <w:name w:val="正文文本缩进 2 字符"/>
    <w:basedOn w:val="28"/>
    <w:semiHidden/>
    <w:qFormat/>
    <w:uiPriority w:val="99"/>
    <w:rPr>
      <w:rFonts w:ascii="Times New Roman" w:hAnsi="Times New Roman" w:eastAsia="宋体" w:cs="Times New Roman"/>
      <w:szCs w:val="20"/>
    </w:rPr>
  </w:style>
  <w:style w:type="paragraph" w:customStyle="1" w:styleId="43">
    <w:name w:val="样式"/>
    <w:basedOn w:val="1"/>
    <w:next w:val="8"/>
    <w:qFormat/>
    <w:uiPriority w:val="0"/>
    <w:pPr>
      <w:autoSpaceDE w:val="0"/>
      <w:autoSpaceDN w:val="0"/>
      <w:adjustRightInd w:val="0"/>
    </w:pPr>
    <w:rPr>
      <w:rFonts w:eastAsia="方正仿宋简体"/>
      <w:sz w:val="24"/>
    </w:rPr>
  </w:style>
  <w:style w:type="character" w:customStyle="1" w:styleId="44">
    <w:name w:val="纯文本 字符"/>
    <w:basedOn w:val="28"/>
    <w:link w:val="12"/>
    <w:qFormat/>
    <w:uiPriority w:val="0"/>
    <w:rPr>
      <w:rFonts w:ascii="仿宋_GB2312" w:hAnsi="Times New Roman" w:eastAsia="宋体" w:cs="Times New Roman"/>
      <w:sz w:val="24"/>
      <w:szCs w:val="20"/>
    </w:rPr>
  </w:style>
  <w:style w:type="character" w:customStyle="1" w:styleId="45">
    <w:name w:val="页脚 字符"/>
    <w:basedOn w:val="28"/>
    <w:link w:val="16"/>
    <w:qFormat/>
    <w:uiPriority w:val="99"/>
    <w:rPr>
      <w:rFonts w:ascii="Times New Roman" w:hAnsi="Times New Roman" w:eastAsia="宋体" w:cs="Times New Roman"/>
      <w:sz w:val="18"/>
      <w:szCs w:val="20"/>
    </w:rPr>
  </w:style>
  <w:style w:type="character" w:customStyle="1" w:styleId="46">
    <w:name w:val="文档结构图 字符"/>
    <w:basedOn w:val="28"/>
    <w:link w:val="6"/>
    <w:semiHidden/>
    <w:qFormat/>
    <w:uiPriority w:val="0"/>
    <w:rPr>
      <w:rFonts w:ascii="Times New Roman" w:hAnsi="Times New Roman" w:eastAsia="宋体" w:cs="Times New Roman"/>
      <w:szCs w:val="20"/>
      <w:shd w:val="clear" w:color="auto" w:fill="000080"/>
    </w:rPr>
  </w:style>
  <w:style w:type="character" w:customStyle="1" w:styleId="47">
    <w:name w:val="正文文本缩进 字符"/>
    <w:basedOn w:val="28"/>
    <w:semiHidden/>
    <w:qFormat/>
    <w:uiPriority w:val="99"/>
    <w:rPr>
      <w:rFonts w:ascii="Times New Roman" w:hAnsi="Times New Roman" w:eastAsia="宋体" w:cs="Times New Roman"/>
      <w:szCs w:val="20"/>
    </w:rPr>
  </w:style>
  <w:style w:type="paragraph" w:customStyle="1" w:styleId="48">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9">
    <w:name w:val="批注框文本 字符"/>
    <w:basedOn w:val="28"/>
    <w:link w:val="15"/>
    <w:qFormat/>
    <w:uiPriority w:val="0"/>
    <w:rPr>
      <w:rFonts w:ascii="Times New Roman" w:hAnsi="Times New Roman" w:eastAsia="宋体" w:cs="Times New Roman"/>
      <w:sz w:val="18"/>
      <w:szCs w:val="20"/>
    </w:rPr>
  </w:style>
  <w:style w:type="character" w:customStyle="1" w:styleId="50">
    <w:name w:val="Char Char2"/>
    <w:qFormat/>
    <w:uiPriority w:val="0"/>
    <w:rPr>
      <w:rFonts w:ascii="仿宋_GB2312"/>
      <w:kern w:val="2"/>
      <w:sz w:val="24"/>
    </w:rPr>
  </w:style>
  <w:style w:type="character" w:customStyle="1" w:styleId="51">
    <w:name w:val="Char Char5"/>
    <w:qFormat/>
    <w:uiPriority w:val="0"/>
    <w:rPr>
      <w:rFonts w:ascii="仿宋_GB2312" w:hAnsi="宋体" w:eastAsia="仿宋_GB2312"/>
      <w:b/>
      <w:bCs/>
      <w:kern w:val="2"/>
      <w:sz w:val="30"/>
      <w:szCs w:val="30"/>
    </w:rPr>
  </w:style>
  <w:style w:type="paragraph" w:customStyle="1" w:styleId="52">
    <w:name w:val="TOC Heading"/>
    <w:basedOn w:val="2"/>
    <w:next w:val="1"/>
    <w:qFormat/>
    <w:uiPriority w:val="39"/>
    <w:pPr>
      <w:keepLines/>
      <w:widowControl/>
      <w:spacing w:beforeLines="0" w:afterLines="0" w:line="276" w:lineRule="auto"/>
      <w:jc w:val="left"/>
      <w:outlineLvl w:val="9"/>
    </w:pPr>
    <w:rPr>
      <w:rFonts w:ascii="Cambria" w:hAnsi="Cambria" w:eastAsia="宋体"/>
      <w:bCs/>
      <w:color w:val="365F91"/>
      <w:kern w:val="0"/>
      <w:sz w:val="28"/>
      <w:szCs w:val="28"/>
    </w:rPr>
  </w:style>
  <w:style w:type="paragraph" w:customStyle="1" w:styleId="53">
    <w:name w:val="_Style 38"/>
    <w:basedOn w:val="1"/>
    <w:next w:val="54"/>
    <w:qFormat/>
    <w:uiPriority w:val="34"/>
    <w:pPr>
      <w:ind w:firstLine="420" w:firstLineChars="200"/>
    </w:pPr>
    <w:rPr>
      <w:rFonts w:ascii="仿宋_GB2312" w:eastAsia="仿宋_GB2312"/>
      <w:spacing w:val="-4"/>
      <w:sz w:val="32"/>
    </w:rPr>
  </w:style>
  <w:style w:type="paragraph" w:customStyle="1" w:styleId="54">
    <w:name w:val="List Paragraph"/>
    <w:basedOn w:val="1"/>
    <w:qFormat/>
    <w:uiPriority w:val="34"/>
    <w:pPr>
      <w:ind w:firstLine="420" w:firstLineChars="200"/>
    </w:pPr>
  </w:style>
  <w:style w:type="character" w:customStyle="1" w:styleId="55">
    <w:name w:val="标题 字符"/>
    <w:basedOn w:val="28"/>
    <w:link w:val="24"/>
    <w:qFormat/>
    <w:uiPriority w:val="0"/>
    <w:rPr>
      <w:rFonts w:ascii="Cambria" w:hAnsi="Cambria" w:eastAsia="黑体" w:cs="Times New Roman"/>
      <w:b/>
      <w:bCs/>
      <w:sz w:val="52"/>
      <w:szCs w:val="32"/>
    </w:rPr>
  </w:style>
  <w:style w:type="character" w:customStyle="1" w:styleId="56">
    <w:name w:val="Char Char3"/>
    <w:qFormat/>
    <w:uiPriority w:val="0"/>
    <w:rPr>
      <w:kern w:val="2"/>
      <w:sz w:val="21"/>
    </w:rPr>
  </w:style>
  <w:style w:type="character" w:customStyle="1" w:styleId="57">
    <w:name w:val="Char Char1"/>
    <w:qFormat/>
    <w:uiPriority w:val="0"/>
    <w:rPr>
      <w:rFonts w:eastAsia="仿宋_GB2312"/>
      <w:kern w:val="2"/>
      <w:sz w:val="32"/>
    </w:rPr>
  </w:style>
  <w:style w:type="character" w:customStyle="1" w:styleId="58">
    <w:name w:val="Char Char41"/>
    <w:qFormat/>
    <w:uiPriority w:val="0"/>
    <w:rPr>
      <w:rFonts w:ascii="Cambria" w:hAnsi="Cambria" w:eastAsia="黑体"/>
      <w:b/>
      <w:bCs/>
      <w:kern w:val="2"/>
      <w:sz w:val="52"/>
      <w:szCs w:val="32"/>
    </w:rPr>
  </w:style>
  <w:style w:type="character" w:customStyle="1" w:styleId="59">
    <w:name w:val="Char Char4"/>
    <w:qFormat/>
    <w:uiPriority w:val="0"/>
    <w:rPr>
      <w:rFonts w:ascii="Cambria" w:hAnsi="Cambria"/>
      <w:bCs/>
      <w:kern w:val="2"/>
      <w:sz w:val="28"/>
      <w:szCs w:val="28"/>
    </w:rPr>
  </w:style>
  <w:style w:type="paragraph" w:customStyle="1" w:styleId="60">
    <w:name w:val="样式 标题 2 + 非加粗"/>
    <w:basedOn w:val="3"/>
    <w:qFormat/>
    <w:uiPriority w:val="0"/>
    <w:pPr>
      <w:jc w:val="center"/>
    </w:pPr>
    <w:rPr>
      <w:rFonts w:eastAsia="宋体"/>
      <w:b w:val="0"/>
      <w:bCs w:val="0"/>
    </w:rPr>
  </w:style>
  <w:style w:type="paragraph" w:customStyle="1" w:styleId="61">
    <w:name w:val="样式 标题 3 + 左侧:  1 字符"/>
    <w:basedOn w:val="4"/>
    <w:qFormat/>
    <w:uiPriority w:val="0"/>
    <w:pPr>
      <w:ind w:left="210"/>
      <w:jc w:val="center"/>
    </w:pPr>
    <w:rPr>
      <w:rFonts w:eastAsia="宋体" w:cs="宋体"/>
      <w:b w:val="0"/>
      <w:bCs/>
    </w:rPr>
  </w:style>
  <w:style w:type="paragraph" w:customStyle="1" w:styleId="62">
    <w:name w:val="样式 标题 4 + 两端对齐"/>
    <w:basedOn w:val="5"/>
    <w:qFormat/>
    <w:uiPriority w:val="0"/>
    <w:rPr>
      <w:rFonts w:cs="宋体"/>
      <w:bCs w:val="0"/>
      <w:szCs w:val="20"/>
    </w:rPr>
  </w:style>
  <w:style w:type="character" w:customStyle="1" w:styleId="63">
    <w:name w:val="正文文本缩进 3 字符"/>
    <w:basedOn w:val="28"/>
    <w:semiHidden/>
    <w:qFormat/>
    <w:uiPriority w:val="99"/>
    <w:rPr>
      <w:rFonts w:ascii="Times New Roman" w:hAnsi="Times New Roman" w:eastAsia="宋体" w:cs="Times New Roman"/>
      <w:sz w:val="16"/>
      <w:szCs w:val="16"/>
    </w:rPr>
  </w:style>
  <w:style w:type="character" w:customStyle="1" w:styleId="64">
    <w:name w:val="页脚 Char"/>
    <w:qFormat/>
    <w:uiPriority w:val="99"/>
    <w:rPr>
      <w:rFonts w:ascii="仿宋_GB2312" w:eastAsia="仿宋_GB2312"/>
      <w:spacing w:val="-4"/>
      <w:kern w:val="2"/>
      <w:sz w:val="18"/>
    </w:rPr>
  </w:style>
  <w:style w:type="character" w:customStyle="1" w:styleId="65">
    <w:name w:val="标题 2 Char"/>
    <w:qFormat/>
    <w:uiPriority w:val="0"/>
    <w:rPr>
      <w:rFonts w:ascii="仿宋_GB2312" w:hAnsi="宋体" w:eastAsia="仿宋_GB2312"/>
      <w:b/>
      <w:bCs/>
      <w:kern w:val="2"/>
      <w:sz w:val="30"/>
      <w:szCs w:val="30"/>
    </w:rPr>
  </w:style>
  <w:style w:type="character" w:customStyle="1" w:styleId="66">
    <w:name w:val="标题 4 Char"/>
    <w:qFormat/>
    <w:uiPriority w:val="0"/>
    <w:rPr>
      <w:rFonts w:ascii="Cambria" w:hAnsi="Cambria"/>
      <w:bCs/>
      <w:kern w:val="2"/>
      <w:sz w:val="28"/>
      <w:szCs w:val="28"/>
    </w:rPr>
  </w:style>
  <w:style w:type="character" w:customStyle="1" w:styleId="67">
    <w:name w:val="纯文本 Char"/>
    <w:qFormat/>
    <w:uiPriority w:val="0"/>
    <w:rPr>
      <w:rFonts w:ascii="仿宋_GB2312"/>
      <w:kern w:val="2"/>
      <w:sz w:val="24"/>
    </w:rPr>
  </w:style>
  <w:style w:type="character" w:customStyle="1" w:styleId="68">
    <w:name w:val="文档结构图 Char"/>
    <w:qFormat/>
    <w:uiPriority w:val="0"/>
    <w:rPr>
      <w:kern w:val="2"/>
      <w:sz w:val="21"/>
      <w:shd w:val="clear" w:color="auto" w:fill="000080"/>
    </w:rPr>
  </w:style>
  <w:style w:type="character" w:customStyle="1" w:styleId="69">
    <w:name w:val="批注框文本 Char"/>
    <w:qFormat/>
    <w:uiPriority w:val="0"/>
    <w:rPr>
      <w:kern w:val="2"/>
      <w:sz w:val="18"/>
    </w:rPr>
  </w:style>
  <w:style w:type="character" w:customStyle="1" w:styleId="70">
    <w:name w:val="标题 Char"/>
    <w:qFormat/>
    <w:uiPriority w:val="0"/>
    <w:rPr>
      <w:rFonts w:ascii="Cambria" w:hAnsi="Cambria" w:eastAsia="黑体"/>
      <w:b/>
      <w:bCs/>
      <w:kern w:val="2"/>
      <w:sz w:val="52"/>
      <w:szCs w:val="32"/>
    </w:rPr>
  </w:style>
  <w:style w:type="character" w:customStyle="1" w:styleId="71">
    <w:name w:val="正文文本 Char"/>
    <w:qFormat/>
    <w:uiPriority w:val="0"/>
    <w:rPr>
      <w:kern w:val="2"/>
      <w:sz w:val="21"/>
      <w:szCs w:val="24"/>
    </w:rPr>
  </w:style>
  <w:style w:type="paragraph" w:customStyle="1" w:styleId="72">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73">
    <w:name w:val="页眉 字符1"/>
    <w:link w:val="17"/>
    <w:qFormat/>
    <w:uiPriority w:val="99"/>
    <w:rPr>
      <w:rFonts w:ascii="Times New Roman" w:hAnsi="Times New Roman" w:eastAsia="宋体" w:cs="Times New Roman"/>
      <w:sz w:val="18"/>
      <w:szCs w:val="20"/>
    </w:rPr>
  </w:style>
  <w:style w:type="character" w:customStyle="1" w:styleId="74">
    <w:name w:val="正文文本缩进 3 字符1"/>
    <w:link w:val="19"/>
    <w:semiHidden/>
    <w:qFormat/>
    <w:uiPriority w:val="0"/>
    <w:rPr>
      <w:rFonts w:ascii="Times New Roman" w:hAnsi="Times New Roman" w:eastAsia="宋体" w:cs="Times New Roman"/>
      <w:szCs w:val="20"/>
    </w:rPr>
  </w:style>
  <w:style w:type="character" w:customStyle="1" w:styleId="75">
    <w:name w:val="标题 1 字符1"/>
    <w:link w:val="2"/>
    <w:qFormat/>
    <w:uiPriority w:val="0"/>
    <w:rPr>
      <w:rFonts w:ascii="Times New Roman" w:hAnsi="Times New Roman" w:eastAsia="黑体" w:cs="Times New Roman"/>
      <w:b/>
      <w:sz w:val="44"/>
      <w:szCs w:val="20"/>
    </w:rPr>
  </w:style>
  <w:style w:type="character" w:customStyle="1" w:styleId="76">
    <w:name w:val="标题 3 字符1"/>
    <w:link w:val="4"/>
    <w:qFormat/>
    <w:uiPriority w:val="0"/>
    <w:rPr>
      <w:rFonts w:ascii="Times New Roman" w:hAnsi="Times New Roman" w:eastAsia="仿宋_GB2312" w:cs="Times New Roman"/>
      <w:b/>
      <w:sz w:val="30"/>
      <w:szCs w:val="20"/>
    </w:rPr>
  </w:style>
  <w:style w:type="character" w:customStyle="1" w:styleId="77">
    <w:name w:val="日期 字符1"/>
    <w:link w:val="13"/>
    <w:semiHidden/>
    <w:qFormat/>
    <w:uiPriority w:val="0"/>
    <w:rPr>
      <w:rFonts w:ascii="Times New Roman" w:hAnsi="Times New Roman" w:eastAsia="宋体" w:cs="Times New Roman"/>
      <w:b/>
      <w:sz w:val="32"/>
      <w:szCs w:val="20"/>
    </w:rPr>
  </w:style>
  <w:style w:type="character" w:customStyle="1" w:styleId="78">
    <w:name w:val="正文文本缩进 2 字符1"/>
    <w:link w:val="14"/>
    <w:semiHidden/>
    <w:qFormat/>
    <w:uiPriority w:val="0"/>
    <w:rPr>
      <w:rFonts w:ascii="Times New Roman" w:hAnsi="Times New Roman" w:eastAsia="宋体" w:cs="Times New Roman"/>
      <w:szCs w:val="20"/>
    </w:rPr>
  </w:style>
  <w:style w:type="character" w:customStyle="1" w:styleId="79">
    <w:name w:val="正文文本缩进 字符1"/>
    <w:link w:val="9"/>
    <w:semiHidden/>
    <w:qFormat/>
    <w:uiPriority w:val="0"/>
    <w:rPr>
      <w:rFonts w:ascii="Times New Roman" w:hAnsi="Times New Roman" w:eastAsia="仿宋_GB2312" w:cs="Times New Roman"/>
      <w:sz w:val="32"/>
      <w:szCs w:val="20"/>
    </w:rPr>
  </w:style>
  <w:style w:type="character" w:customStyle="1" w:styleId="80">
    <w:name w:val="Char Char21"/>
    <w:qFormat/>
    <w:uiPriority w:val="0"/>
    <w:rPr>
      <w:rFonts w:ascii="仿宋_GB2312"/>
      <w:kern w:val="2"/>
      <w:sz w:val="24"/>
    </w:rPr>
  </w:style>
  <w:style w:type="character" w:customStyle="1" w:styleId="81">
    <w:name w:val="Char Char51"/>
    <w:qFormat/>
    <w:uiPriority w:val="0"/>
    <w:rPr>
      <w:rFonts w:ascii="仿宋_GB2312" w:hAnsi="宋体" w:eastAsia="仿宋_GB2312"/>
      <w:b/>
      <w:bCs/>
      <w:kern w:val="2"/>
      <w:sz w:val="30"/>
      <w:szCs w:val="30"/>
    </w:rPr>
  </w:style>
  <w:style w:type="character" w:customStyle="1" w:styleId="82">
    <w:name w:val="Char Char31"/>
    <w:qFormat/>
    <w:uiPriority w:val="0"/>
    <w:rPr>
      <w:kern w:val="2"/>
      <w:sz w:val="21"/>
    </w:rPr>
  </w:style>
  <w:style w:type="character" w:customStyle="1" w:styleId="83">
    <w:name w:val="Char Char11"/>
    <w:qFormat/>
    <w:uiPriority w:val="0"/>
    <w:rPr>
      <w:rFonts w:eastAsia="仿宋_GB2312"/>
      <w:kern w:val="2"/>
      <w:sz w:val="32"/>
    </w:rPr>
  </w:style>
  <w:style w:type="character" w:customStyle="1" w:styleId="84">
    <w:name w:val="Char Char42"/>
    <w:qFormat/>
    <w:uiPriority w:val="0"/>
    <w:rPr>
      <w:rFonts w:ascii="Cambria" w:hAnsi="Cambria"/>
      <w:bCs/>
      <w:kern w:val="2"/>
      <w:sz w:val="28"/>
      <w:szCs w:val="28"/>
    </w:rPr>
  </w:style>
  <w:style w:type="paragraph" w:customStyle="1" w:styleId="85">
    <w:name w:val="已访问的超链接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标题1工作手册"/>
    <w:basedOn w:val="2"/>
    <w:link w:val="88"/>
    <w:qFormat/>
    <w:uiPriority w:val="0"/>
    <w:pPr>
      <w:keepNext w:val="0"/>
      <w:tabs>
        <w:tab w:val="left" w:pos="3223"/>
      </w:tabs>
      <w:kinsoku w:val="0"/>
      <w:overflowPunct w:val="0"/>
      <w:autoSpaceDE w:val="0"/>
      <w:autoSpaceDN w:val="0"/>
      <w:adjustRightInd w:val="0"/>
      <w:snapToGrid w:val="0"/>
      <w:spacing w:beforeLines="0" w:afterLines="0"/>
    </w:pPr>
    <w:rPr>
      <w:rFonts w:ascii="华文中宋" w:hAnsi="华文中宋" w:eastAsia="宋体"/>
      <w:bCs/>
      <w:kern w:val="44"/>
      <w:sz w:val="36"/>
      <w:szCs w:val="36"/>
    </w:rPr>
  </w:style>
  <w:style w:type="character" w:customStyle="1" w:styleId="88">
    <w:name w:val="标题1工作手册 字符"/>
    <w:basedOn w:val="75"/>
    <w:link w:val="87"/>
    <w:qFormat/>
    <w:uiPriority w:val="0"/>
    <w:rPr>
      <w:rFonts w:ascii="华文中宋" w:hAnsi="华文中宋" w:eastAsia="宋体" w:cs="Times New Roman"/>
      <w:bCs/>
      <w:kern w:val="44"/>
      <w:sz w:val="36"/>
      <w:szCs w:val="36"/>
    </w:rPr>
  </w:style>
  <w:style w:type="character" w:customStyle="1" w:styleId="89">
    <w:name w:val="HTML 预设格式 字符"/>
    <w:basedOn w:val="28"/>
    <w:semiHidden/>
    <w:qFormat/>
    <w:uiPriority w:val="99"/>
    <w:rPr>
      <w:rFonts w:ascii="Courier New" w:hAnsi="Courier New" w:eastAsia="宋体" w:cs="Courier New"/>
      <w:sz w:val="20"/>
      <w:szCs w:val="20"/>
    </w:rPr>
  </w:style>
  <w:style w:type="character" w:customStyle="1" w:styleId="90">
    <w:name w:val="HTML 预设格式 字符1"/>
    <w:link w:val="21"/>
    <w:qFormat/>
    <w:uiPriority w:val="0"/>
    <w:rPr>
      <w:rFonts w:ascii="黑体" w:hAnsi="Courier New" w:eastAsia="黑体" w:cs="Courier New"/>
      <w:kern w:val="0"/>
      <w:sz w:val="20"/>
      <w:szCs w:val="20"/>
    </w:rPr>
  </w:style>
  <w:style w:type="character" w:customStyle="1" w:styleId="91">
    <w:name w:val="未处理的提及1"/>
    <w:basedOn w:val="28"/>
    <w:unhideWhenUsed/>
    <w:qFormat/>
    <w:uiPriority w:val="99"/>
    <w:rPr>
      <w:color w:val="605E5C"/>
      <w:shd w:val="clear" w:color="auto" w:fill="E1DFDD"/>
    </w:rPr>
  </w:style>
  <w:style w:type="character" w:customStyle="1" w:styleId="92">
    <w:name w:val="批注文字 字符"/>
    <w:basedOn w:val="28"/>
    <w:link w:val="7"/>
    <w:semiHidden/>
    <w:qFormat/>
    <w:uiPriority w:val="99"/>
    <w:rPr>
      <w:rFonts w:ascii="Times New Roman" w:hAnsi="Times New Roman" w:eastAsia="宋体" w:cs="Times New Roman"/>
      <w:szCs w:val="20"/>
    </w:rPr>
  </w:style>
  <w:style w:type="character" w:customStyle="1" w:styleId="93">
    <w:name w:val="批注主题 字符"/>
    <w:basedOn w:val="92"/>
    <w:link w:val="25"/>
    <w:semiHidden/>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2907</Words>
  <Characters>5548</Characters>
  <Lines>49</Lines>
  <Paragraphs>13</Paragraphs>
  <TotalTime>0</TotalTime>
  <ScaleCrop>false</ScaleCrop>
  <LinksUpToDate>false</LinksUpToDate>
  <CharactersWithSpaces>6025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2022-05-07T15:10:00Z</dcterms:created>
  <dc:creator>lenovo</dc:creator>
  <cp:lastModifiedBy>王建勋</cp:lastModifiedBy>
  <dcterms:modified xsi:type="dcterms:W3CDTF">2022-05-16T00:15:55Z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609870B325333C2177CE806291A662BC</vt:lpwstr>
  </property>
  <property fmtid="{D5CDD505-2E9C-101B-9397-08002B2CF9AE}" pid="3" name="KSOProductBuildVer">
    <vt:lpwstr>2052-11.1.0.11636</vt:lpwstr>
  </property>
</Properties>
</file>