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国家科学技术进步奖：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项目</w:t>
      </w:r>
      <w:r>
        <w:rPr>
          <w:rFonts w:hint="eastAsia" w:ascii="宋体" w:hAnsi="宋体" w:eastAsia="宋体" w:cs="Times New Roman"/>
          <w:sz w:val="24"/>
          <w:szCs w:val="24"/>
        </w:rPr>
        <w:t>名称：急性胸痛病因学、诊断和治疗创新技术研制和应用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提名者</w:t>
      </w:r>
      <w:r>
        <w:rPr>
          <w:rFonts w:hint="eastAsia" w:ascii="宋体" w:hAnsi="宋体" w:eastAsia="宋体" w:cs="Times New Roman"/>
          <w:sz w:val="24"/>
          <w:szCs w:val="24"/>
        </w:rPr>
        <w:t>：中国科协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主要完成人</w:t>
      </w:r>
      <w:r>
        <w:rPr>
          <w:rFonts w:hint="eastAsia" w:ascii="宋体" w:hAnsi="宋体" w:eastAsia="宋体" w:cs="Times New Roman"/>
          <w:sz w:val="24"/>
          <w:szCs w:val="24"/>
        </w:rPr>
        <w:t>、</w:t>
      </w:r>
      <w:r>
        <w:rPr>
          <w:rFonts w:ascii="宋体" w:hAnsi="宋体" w:eastAsia="宋体" w:cs="Times New Roman"/>
          <w:sz w:val="24"/>
          <w:szCs w:val="24"/>
        </w:rPr>
        <w:t>主要完成单位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 xml:space="preserve">1 </w:t>
      </w:r>
      <w:r>
        <w:rPr>
          <w:rFonts w:hint="eastAsia" w:ascii="宋体" w:hAnsi="宋体" w:eastAsia="宋体" w:cs="Times New Roman"/>
          <w:sz w:val="24"/>
          <w:szCs w:val="24"/>
        </w:rPr>
        <w:t>杜杰，首都医科大学附属北京安贞医院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2李玉琳，北京市心肺血管疾病研究所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3王媛，北京市心肺血管疾病研究所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李扬，首都医科大学附属北京安贞医院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李凤娟，北京市心肺血管疾病研究所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6</w:t>
      </w:r>
      <w:r>
        <w:rPr>
          <w:rFonts w:hint="eastAsia" w:ascii="宋体" w:hAnsi="宋体" w:eastAsia="宋体" w:cs="Times New Roman"/>
          <w:sz w:val="24"/>
          <w:szCs w:val="24"/>
        </w:rPr>
        <w:t>高诗娟，北京市心肺血管疾病研究所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7</w:t>
      </w:r>
      <w:r>
        <w:rPr>
          <w:rFonts w:hint="eastAsia" w:ascii="宋体" w:hAnsi="宋体" w:eastAsia="宋体" w:cs="Times New Roman"/>
          <w:sz w:val="24"/>
          <w:szCs w:val="24"/>
        </w:rPr>
        <w:t>张聪聪，北京市心肺血管疾病研究所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8刘燕，北京市心肺血管疾病研究所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9檀鑫，北京市心肺血管疾病研究所</w:t>
      </w: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</w:t>
      </w:r>
      <w:r>
        <w:rPr>
          <w:rFonts w:ascii="宋体" w:hAnsi="宋体" w:eastAsia="宋体" w:cs="Times New Roman"/>
          <w:sz w:val="24"/>
          <w:szCs w:val="24"/>
        </w:rPr>
        <w:t>0</w:t>
      </w:r>
      <w:r>
        <w:rPr>
          <w:rFonts w:hint="eastAsia" w:ascii="宋体" w:hAnsi="宋体" w:eastAsia="宋体" w:cs="Times New Roman"/>
          <w:sz w:val="24"/>
          <w:szCs w:val="24"/>
        </w:rPr>
        <w:t>王雪，首都医科大学附属北京安贞医院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主要完成单位</w:t>
      </w:r>
      <w:r>
        <w:rPr>
          <w:rFonts w:hint="eastAsia" w:ascii="宋体" w:hAnsi="宋体" w:eastAsia="宋体" w:cs="Times New Roman"/>
          <w:sz w:val="24"/>
          <w:szCs w:val="24"/>
        </w:rPr>
        <w:t>：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1、首都医科大学附属北京安贞医院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2</w:t>
      </w:r>
      <w:r>
        <w:rPr>
          <w:rFonts w:hint="eastAsia" w:ascii="宋体" w:hAnsi="宋体" w:eastAsia="宋体" w:cs="Times New Roman"/>
          <w:sz w:val="24"/>
          <w:szCs w:val="24"/>
        </w:rPr>
        <w:t>、北京市心肺血管疾病研究所</w:t>
      </w: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主要知识产权目录、</w:t>
      </w:r>
    </w:p>
    <w:tbl>
      <w:tblPr>
        <w:tblStyle w:val="5"/>
        <w:tblW w:w="922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1515"/>
        <w:gridCol w:w="851"/>
        <w:gridCol w:w="708"/>
        <w:gridCol w:w="993"/>
        <w:gridCol w:w="992"/>
        <w:gridCol w:w="1048"/>
        <w:gridCol w:w="1078"/>
        <w:gridCol w:w="9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8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知识产权（标准）类别</w:t>
            </w:r>
          </w:p>
        </w:tc>
        <w:tc>
          <w:tcPr>
            <w:tcW w:w="1515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知识产权（标准）具体名称</w:t>
            </w:r>
          </w:p>
        </w:tc>
        <w:tc>
          <w:tcPr>
            <w:tcW w:w="851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国家</w:t>
            </w:r>
          </w:p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（地区）</w:t>
            </w:r>
          </w:p>
        </w:tc>
        <w:tc>
          <w:tcPr>
            <w:tcW w:w="708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授权号（标准编号）</w:t>
            </w:r>
          </w:p>
        </w:tc>
        <w:tc>
          <w:tcPr>
            <w:tcW w:w="993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授权（标准发布）日期</w:t>
            </w:r>
          </w:p>
        </w:tc>
        <w:tc>
          <w:tcPr>
            <w:tcW w:w="992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证书编号</w:t>
            </w:r>
            <w:r>
              <w:rPr>
                <w:rFonts w:hint="eastAsia" w:hAnsi="宋体"/>
                <w:color w:val="000000"/>
                <w:sz w:val="20"/>
                <w:szCs w:val="32"/>
              </w:rPr>
              <w:br w:type="textWrapping"/>
            </w:r>
            <w:r>
              <w:rPr>
                <w:rFonts w:hint="eastAsia" w:hAnsi="宋体"/>
                <w:color w:val="000000"/>
                <w:sz w:val="20"/>
                <w:szCs w:val="32"/>
              </w:rPr>
              <w:t>（标准批准发布部门）</w:t>
            </w:r>
          </w:p>
        </w:tc>
        <w:tc>
          <w:tcPr>
            <w:tcW w:w="1048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权利人（标准起草单位）</w:t>
            </w:r>
          </w:p>
        </w:tc>
        <w:tc>
          <w:tcPr>
            <w:tcW w:w="1078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发明人（标准起草人）</w:t>
            </w:r>
          </w:p>
        </w:tc>
        <w:tc>
          <w:tcPr>
            <w:tcW w:w="956" w:type="dxa"/>
            <w:vAlign w:val="center"/>
          </w:tcPr>
          <w:p>
            <w:pPr>
              <w:pStyle w:val="2"/>
              <w:jc w:val="center"/>
              <w:rPr>
                <w:rFonts w:hint="eastAsia" w:hAnsi="宋体"/>
                <w:color w:val="000000"/>
                <w:sz w:val="20"/>
                <w:szCs w:val="32"/>
              </w:rPr>
            </w:pPr>
            <w:r>
              <w:rPr>
                <w:rFonts w:hint="eastAsia" w:hAnsi="宋体"/>
                <w:color w:val="000000"/>
                <w:sz w:val="20"/>
                <w:szCs w:val="32"/>
              </w:rPr>
              <w:t>发明专利（标准）有效状态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血清S100a8/a9复合体水平在急性心肌梗死诊断及预后判断中的应用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2018 1 0939526.4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2021年9月24日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第4697829号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杜杰，李玉琳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一种主动脉瘤和/或主动脉夹层患者血液中可溶性ST2的检测试剂盒及检测方法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2015 1 0665932.2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2017年3月22日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第2425752号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杜杰，王媛，檀鑫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区分主动脉瘤/主动脉夹层和急性肺栓塞的血清标志物及其应用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2017 1 0909523.1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2020年6月5日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第3828695号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杜杰，李玉琳，芦洁，杜啸宇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检测肺栓塞的血清标志物及其应用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2017 1 0909531.6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2019年9月6日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第3517441号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杜杰，李玉琳，杨新颖，刘卓慧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一组用于判断主动脉夹层预后的分子标志物组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2018 1 0614415.6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2021年4月16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第4367073号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杜杰，李玉琳，卢洁，刘卓惠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特异性识别可溶性ST2蛋白的核酸适配体及其应用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2022 1 0267054.9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2022年3月18日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第5232526号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杜杰，王媛，李凤娟，檀鑫，王雪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一种光子晶体生物芯片及其蛋白检测方法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2022 1 0637489.3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2022年6月18日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第5452262号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杜杰，王媛，王雪，薛冰洁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25-羟基维生素D在制备大动脉炎患者疾病活动性评判试剂盒中的应用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2018 1 0300884.0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2021年4月13日</w:t>
            </w:r>
          </w:p>
        </w:tc>
        <w:tc>
          <w:tcPr>
            <w:tcW w:w="992" w:type="dxa"/>
          </w:tcPr>
          <w:p>
            <w:pPr>
              <w:tabs>
                <w:tab w:val="left" w:pos="483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第4355309号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杜杰，王媛，李凤娟，檀鑫，王雪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藏红花素在预防和治疗胸主动脉夹层/主动脉瘤中的应用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2018 1 0413764.1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2020年6月5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第3826392号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杜杰，李玉琳，张言真子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08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发明专利</w:t>
            </w:r>
          </w:p>
        </w:tc>
        <w:tc>
          <w:tcPr>
            <w:tcW w:w="1515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血管紧张素II用于改善大分子药物或药物载体的心脏递送</w:t>
            </w:r>
          </w:p>
        </w:tc>
        <w:tc>
          <w:tcPr>
            <w:tcW w:w="851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中国</w:t>
            </w:r>
          </w:p>
        </w:tc>
        <w:tc>
          <w:tcPr>
            <w:tcW w:w="70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ZL 2016 1 0817404.9</w:t>
            </w:r>
          </w:p>
        </w:tc>
        <w:tc>
          <w:tcPr>
            <w:tcW w:w="993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2020年5月19日</w:t>
            </w:r>
          </w:p>
        </w:tc>
        <w:tc>
          <w:tcPr>
            <w:tcW w:w="992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第3806199号</w:t>
            </w:r>
          </w:p>
        </w:tc>
        <w:tc>
          <w:tcPr>
            <w:tcW w:w="104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北京市心肺血管疾病研究所</w:t>
            </w:r>
          </w:p>
        </w:tc>
        <w:tc>
          <w:tcPr>
            <w:tcW w:w="1078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杜杰，徐福建，李玉琳，智莹</w:t>
            </w:r>
          </w:p>
        </w:tc>
        <w:tc>
          <w:tcPr>
            <w:tcW w:w="956" w:type="dxa"/>
          </w:tcPr>
          <w:p>
            <w:pPr>
              <w:pStyle w:val="2"/>
              <w:jc w:val="lef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授权</w:t>
            </w:r>
          </w:p>
        </w:tc>
      </w:tr>
    </w:tbl>
    <w:p>
      <w:pPr>
        <w:spacing w:line="360" w:lineRule="auto"/>
        <w:rPr>
          <w:rFonts w:ascii="宋体" w:hAnsi="宋体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A2"/>
    <w:rsid w:val="00176FF1"/>
    <w:rsid w:val="00196E07"/>
    <w:rsid w:val="00232EE0"/>
    <w:rsid w:val="00336CCB"/>
    <w:rsid w:val="003C79FB"/>
    <w:rsid w:val="004B0A8D"/>
    <w:rsid w:val="005B3E33"/>
    <w:rsid w:val="005E5D8F"/>
    <w:rsid w:val="00653D09"/>
    <w:rsid w:val="008A1665"/>
    <w:rsid w:val="009F39D9"/>
    <w:rsid w:val="00B57091"/>
    <w:rsid w:val="00BC2BA2"/>
    <w:rsid w:val="00C013BD"/>
    <w:rsid w:val="00D51B14"/>
    <w:rsid w:val="00D900C3"/>
    <w:rsid w:val="00EA6D97"/>
    <w:rsid w:val="00F52AD1"/>
    <w:rsid w:val="346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字符"/>
    <w:basedOn w:val="6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217</Words>
  <Characters>1239</Characters>
  <Lines>10</Lines>
  <Paragraphs>2</Paragraphs>
  <TotalTime>13</TotalTime>
  <ScaleCrop>false</ScaleCrop>
  <LinksUpToDate>false</LinksUpToDate>
  <CharactersWithSpaces>1454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2023-12-20T06:09:00Z</dcterms:created>
  <dc:creator>shijuan gao</dc:creator>
  <cp:lastModifiedBy>赶火车gcgcgc</cp:lastModifiedBy>
  <dcterms:modified xsi:type="dcterms:W3CDTF">2023-12-20T06:27:03Z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15EB36CA828049789D0C9B043CEA632A_13</vt:lpwstr>
  </property>
</Properties>
</file>