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A9652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附件：公示材料</w:t>
      </w:r>
    </w:p>
    <w:p w14:paraId="41923EED">
      <w:pPr>
        <w:rPr>
          <w:szCs w:val="21"/>
        </w:rPr>
      </w:pPr>
    </w:p>
    <w:tbl>
      <w:tblPr>
        <w:tblStyle w:val="6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7"/>
        <w:gridCol w:w="1445"/>
        <w:gridCol w:w="715"/>
        <w:gridCol w:w="277"/>
        <w:gridCol w:w="992"/>
        <w:gridCol w:w="168"/>
        <w:gridCol w:w="833"/>
        <w:gridCol w:w="1080"/>
        <w:gridCol w:w="720"/>
        <w:gridCol w:w="1330"/>
        <w:gridCol w:w="956"/>
      </w:tblGrid>
      <w:tr w14:paraId="630A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8" w:type="dxa"/>
            <w:gridSpan w:val="4"/>
            <w:shd w:val="clear" w:color="auto" w:fill="auto"/>
            <w:vAlign w:val="center"/>
          </w:tcPr>
          <w:p w14:paraId="6E23C6D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项目名称</w:t>
            </w:r>
          </w:p>
        </w:tc>
        <w:tc>
          <w:tcPr>
            <w:tcW w:w="6356" w:type="dxa"/>
            <w:gridSpan w:val="8"/>
            <w:shd w:val="clear" w:color="auto" w:fill="auto"/>
            <w:vAlign w:val="center"/>
          </w:tcPr>
          <w:p w14:paraId="4D00F09A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经皮冠状动脉介入治疗创新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  <w:szCs w:val="21"/>
              </w:rPr>
              <w:t>体系的建立与应用</w:t>
            </w:r>
          </w:p>
        </w:tc>
      </w:tr>
      <w:tr w14:paraId="39C4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8" w:type="dxa"/>
            <w:gridSpan w:val="4"/>
            <w:shd w:val="clear" w:color="auto" w:fill="auto"/>
            <w:vAlign w:val="center"/>
          </w:tcPr>
          <w:p w14:paraId="755ABDB1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提名者</w:t>
            </w:r>
          </w:p>
        </w:tc>
        <w:tc>
          <w:tcPr>
            <w:tcW w:w="6356" w:type="dxa"/>
            <w:gridSpan w:val="8"/>
            <w:shd w:val="clear" w:color="auto" w:fill="auto"/>
            <w:vAlign w:val="center"/>
          </w:tcPr>
          <w:p w14:paraId="1E2CF4AB">
            <w:pPr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沈阳市科学技术局</w:t>
            </w:r>
          </w:p>
        </w:tc>
      </w:tr>
      <w:tr w14:paraId="482B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8" w:type="dxa"/>
            <w:gridSpan w:val="4"/>
            <w:shd w:val="clear" w:color="auto" w:fill="auto"/>
            <w:vAlign w:val="center"/>
          </w:tcPr>
          <w:p w14:paraId="22F252A9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提名奖项及等级</w:t>
            </w:r>
          </w:p>
        </w:tc>
        <w:tc>
          <w:tcPr>
            <w:tcW w:w="6356" w:type="dxa"/>
            <w:gridSpan w:val="8"/>
            <w:shd w:val="clear" w:color="auto" w:fill="auto"/>
            <w:vAlign w:val="center"/>
          </w:tcPr>
          <w:p w14:paraId="41CCF291">
            <w:pPr>
              <w:spacing w:line="3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辽宁省科学技术进步奖一等奖</w:t>
            </w:r>
          </w:p>
        </w:tc>
      </w:tr>
      <w:tr w14:paraId="7073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164" w:type="dxa"/>
            <w:gridSpan w:val="12"/>
            <w:shd w:val="clear" w:color="auto" w:fill="auto"/>
            <w:vAlign w:val="center"/>
          </w:tcPr>
          <w:p w14:paraId="532FE10F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主要完成单位</w:t>
            </w:r>
          </w:p>
        </w:tc>
      </w:tr>
      <w:tr w14:paraId="487C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01" w:type="dxa"/>
            <w:shd w:val="clear" w:color="auto" w:fill="auto"/>
            <w:vAlign w:val="center"/>
          </w:tcPr>
          <w:p w14:paraId="1EAA438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8563" w:type="dxa"/>
            <w:gridSpan w:val="11"/>
            <w:shd w:val="clear" w:color="auto" w:fill="auto"/>
            <w:vAlign w:val="center"/>
          </w:tcPr>
          <w:p w14:paraId="2AAF632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中国人民解放军北部战区总医院</w:t>
            </w:r>
          </w:p>
        </w:tc>
      </w:tr>
      <w:tr w14:paraId="5633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1" w:type="dxa"/>
            <w:shd w:val="clear" w:color="auto" w:fill="auto"/>
            <w:vAlign w:val="center"/>
          </w:tcPr>
          <w:p w14:paraId="5C8D306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8563" w:type="dxa"/>
            <w:gridSpan w:val="11"/>
            <w:shd w:val="clear" w:color="auto" w:fill="auto"/>
            <w:vAlign w:val="center"/>
          </w:tcPr>
          <w:p w14:paraId="1D3192C0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首都医科大学附属北京安贞医院</w:t>
            </w:r>
          </w:p>
        </w:tc>
      </w:tr>
      <w:tr w14:paraId="13B2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1" w:type="dxa"/>
            <w:shd w:val="clear" w:color="auto" w:fill="auto"/>
            <w:vAlign w:val="center"/>
          </w:tcPr>
          <w:p w14:paraId="6AFC5C5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8563" w:type="dxa"/>
            <w:gridSpan w:val="11"/>
            <w:shd w:val="clear" w:color="auto" w:fill="auto"/>
            <w:vAlign w:val="center"/>
          </w:tcPr>
          <w:p w14:paraId="45C3F3B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山东吉威医疗制品有限公司</w:t>
            </w:r>
          </w:p>
        </w:tc>
      </w:tr>
      <w:tr w14:paraId="76A5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1" w:type="dxa"/>
            <w:shd w:val="clear" w:color="auto" w:fill="auto"/>
            <w:vAlign w:val="center"/>
          </w:tcPr>
          <w:p w14:paraId="150E2E8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8563" w:type="dxa"/>
            <w:gridSpan w:val="11"/>
            <w:shd w:val="clear" w:color="auto" w:fill="auto"/>
            <w:vAlign w:val="center"/>
          </w:tcPr>
          <w:p w14:paraId="0AC86FF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乐普（北京）医疗器械股份有限公司</w:t>
            </w:r>
          </w:p>
        </w:tc>
      </w:tr>
      <w:tr w14:paraId="74E9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1" w:type="dxa"/>
            <w:shd w:val="clear" w:color="auto" w:fill="auto"/>
            <w:vAlign w:val="center"/>
          </w:tcPr>
          <w:p w14:paraId="7D76E98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8563" w:type="dxa"/>
            <w:gridSpan w:val="11"/>
            <w:shd w:val="clear" w:color="auto" w:fill="auto"/>
            <w:vAlign w:val="center"/>
          </w:tcPr>
          <w:p w14:paraId="2CAE29E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深圳市业聚实业有限公司</w:t>
            </w:r>
          </w:p>
        </w:tc>
      </w:tr>
      <w:tr w14:paraId="0C10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1" w:type="dxa"/>
            <w:shd w:val="clear" w:color="auto" w:fill="auto"/>
            <w:vAlign w:val="center"/>
          </w:tcPr>
          <w:p w14:paraId="13F43DC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8563" w:type="dxa"/>
            <w:gridSpan w:val="11"/>
            <w:shd w:val="clear" w:color="auto" w:fill="auto"/>
            <w:vAlign w:val="center"/>
          </w:tcPr>
          <w:p w14:paraId="5B86E7F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中国医科大学附属盛京医院</w:t>
            </w:r>
          </w:p>
        </w:tc>
      </w:tr>
      <w:tr w14:paraId="5838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gridSpan w:val="12"/>
            <w:shd w:val="clear" w:color="auto" w:fill="auto"/>
            <w:vAlign w:val="center"/>
          </w:tcPr>
          <w:p w14:paraId="042058F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主要知识产权和标准规范等目录</w:t>
            </w:r>
          </w:p>
        </w:tc>
      </w:tr>
      <w:tr w14:paraId="1290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gridSpan w:val="2"/>
            <w:shd w:val="clear" w:color="auto" w:fill="auto"/>
            <w:vAlign w:val="center"/>
          </w:tcPr>
          <w:p w14:paraId="6BEBD2B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知识产权类别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849F46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知识产权</w:t>
            </w:r>
          </w:p>
          <w:p w14:paraId="32241AE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具体</w:t>
            </w:r>
            <w:r>
              <w:rPr>
                <w:rFonts w:ascii="宋体" w:hAnsi="宋体" w:eastAsia="宋体"/>
                <w:sz w:val="21"/>
              </w:rPr>
              <w:t>名称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BEAB9D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国</w:t>
            </w:r>
            <w:r>
              <w:rPr>
                <w:rFonts w:hint="eastAsia" w:ascii="宋体" w:hAnsi="宋体" w:eastAsia="宋体"/>
                <w:sz w:val="21"/>
              </w:rPr>
              <w:t>家</w:t>
            </w:r>
          </w:p>
          <w:p w14:paraId="7CD7CEF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（</w:t>
            </w:r>
            <w:r>
              <w:rPr>
                <w:rFonts w:hint="eastAsia" w:ascii="宋体" w:hAnsi="宋体" w:eastAsia="宋体"/>
                <w:sz w:val="21"/>
              </w:rPr>
              <w:t>地</w:t>
            </w:r>
            <w:r>
              <w:rPr>
                <w:rFonts w:ascii="宋体" w:hAnsi="宋体" w:eastAsia="宋体"/>
                <w:sz w:val="21"/>
              </w:rPr>
              <w:t>区）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2BE6F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授权号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6A61582C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授权日期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B3953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证书</w:t>
            </w:r>
          </w:p>
          <w:p w14:paraId="10EAD76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编号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C17CB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权利人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9A6BBA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发明人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6A9EC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产权有效状态</w:t>
            </w:r>
          </w:p>
        </w:tc>
      </w:tr>
      <w:tr w14:paraId="5EBB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537426F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95B8F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Bivalirudin plus a high-dose infusion versus heparin monotherapy in patients with ST-segment elevation myocardial infarction undergoing primary percutaneous coronary intervention: a randomised trial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1F305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英国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E6702">
            <w:pPr>
              <w:widowControl/>
              <w:tabs>
                <w:tab w:val="left" w:pos="380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ab/>
            </w:r>
            <w:r>
              <w:rPr>
                <w:rFonts w:hint="eastAsia" w:ascii="宋体" w:hAnsi="宋体" w:eastAsia="宋体" w:cs="宋体"/>
                <w:kern w:val="0"/>
              </w:rPr>
              <w:t>10.1016/S0140-6736(22)01999-7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9601E0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2022/11/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0704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Lancet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83E316">
            <w:pPr>
              <w:widowControl/>
              <w:tabs>
                <w:tab w:val="left" w:pos="600"/>
              </w:tabs>
              <w:spacing w:line="24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中国人民解放军北部战区总医院</w:t>
            </w:r>
            <w:r>
              <w:rPr>
                <w:rFonts w:hint="eastAsia" w:ascii="宋体" w:hAnsi="宋体" w:eastAsia="宋体" w:cs="宋体"/>
                <w:kern w:val="0"/>
              </w:rPr>
              <w:tab/>
            </w:r>
            <w:r>
              <w:rPr>
                <w:rFonts w:hint="eastAsia" w:ascii="宋体" w:hAnsi="宋体" w:eastAsia="宋体" w:cs="宋体"/>
                <w:kern w:val="0"/>
              </w:rPr>
              <w:t>中国人民解放军北部战区总医院中国人民解放军北部战区总医院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26A2A054">
            <w:pPr>
              <w:widowControl/>
              <w:spacing w:line="240" w:lineRule="exact"/>
              <w:jc w:val="center"/>
              <w:rPr>
                <w:rFonts w:eastAsia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李毅；梁振洋；秦雷；王勉；王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现召</w:t>
            </w:r>
            <w:r>
              <w:rPr>
                <w:rFonts w:hint="eastAsia" w:ascii="宋体" w:hAnsi="宋体" w:eastAsia="宋体" w:cs="宋体"/>
                <w:kern w:val="0"/>
              </w:rPr>
              <w:t>；张焕轶；刘寅；李妍；贾治生；刘丽敏；张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鸿</w:t>
            </w:r>
            <w:r>
              <w:rPr>
                <w:rFonts w:hint="eastAsia" w:ascii="宋体" w:hAnsi="宋体" w:eastAsia="宋体" w:cs="宋体"/>
                <w:kern w:val="0"/>
              </w:rPr>
              <w:t>燕；罗骏；董松武；郭金成；朱恒青；李胜利；郑海军；刘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利军</w:t>
            </w:r>
            <w:r>
              <w:rPr>
                <w:rFonts w:hint="eastAsia" w:ascii="宋体" w:hAnsi="宋体" w:eastAsia="宋体" w:cs="宋体"/>
                <w:kern w:val="0"/>
              </w:rPr>
              <w:t>；吴延庆；钟一鸣；裘淼涵；韩雅玲；Gregg W Stone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4B47737">
            <w:pPr>
              <w:widowControl/>
              <w:tabs>
                <w:tab w:val="left" w:pos="264"/>
              </w:tabs>
              <w:spacing w:line="240" w:lineRule="exact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ab/>
            </w: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0F81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3191B7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320B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Bivalirudin vs heparin with or without tirofiban during primary percutaneous coronary intervention in acute myocardial infarction: the BRIGHT randomized clinical trial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A7F66BF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美国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6B1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10.1001/jama.2015.2323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488C3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2015/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</w:rPr>
              <w:t>4/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A6C6B4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JAMA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38B3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FDDED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韩雅玲；郭金成；郑杨；臧红云；苏晞；王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禹</w:t>
            </w:r>
            <w:r>
              <w:rPr>
                <w:rFonts w:hint="eastAsia" w:ascii="宋体" w:hAnsi="宋体" w:eastAsia="宋体" w:cs="宋体"/>
                <w:kern w:val="0"/>
              </w:rPr>
              <w:t>；陈绍良；姜铁民；杨萍；陈纪言；姜东炬；荆全民；梁振洋；刘海伟；赵昕；李晶；李毅；徐波；Gregg W Stone；BRIGHT Investigators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9F55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2F36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4D43F4A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3C36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Risk Factors for In-Hospital Cardiac Arrest in Patients With ST-Segment Elevation Myocardial Infarction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8115D8B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</w:p>
          <w:p w14:paraId="58C0E8E3">
            <w:pPr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D83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10.1016/j.jacc.2022.08.797 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D3F6F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2022/11/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9B86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JACC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561F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首都医科大学附属北京安贞医院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CCE27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公威；严研；王晓；郑文；Sidney C Smith Jr；Gregg C Fonarow； Louise Morgan；刘静；赵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冬</w:t>
            </w:r>
            <w:r>
              <w:rPr>
                <w:rFonts w:hint="eastAsia" w:ascii="宋体" w:hAnsi="宋体" w:eastAsia="宋体" w:cs="宋体"/>
                <w:kern w:val="0"/>
              </w:rPr>
              <w:t xml:space="preserve">；马长生；韩雅玲；Gilles Montalescot；聂绍平；CCC-ACS Investigators  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F6F1B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7390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2BCCE1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87E02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Postprocedural Anticoagulation After Primary Percutaneous Coronary Intervention for ST-Segment-Elevation Myocardial Infarction: A Multicenter, Randomized, Double-Blind Trial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936DEC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美国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EDD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10.1161/CIRCULATIONAHA.123.067079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A75E0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2024/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</w:rPr>
              <w:t>4/16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C6C6DF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Circulation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CA1A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首都医科大学附属北京安贞医院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92961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严研；郭金成；王晓；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kern w:val="0"/>
              </w:rPr>
              <w:t>国忠；樊泽元；尹德录；王志方；张福春；田长明；公威；刘佳敏；路甲鹏；李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拥</w:t>
            </w:r>
            <w:r>
              <w:rPr>
                <w:rFonts w:hint="eastAsia" w:ascii="宋体" w:hAnsi="宋体" w:eastAsia="宋体" w:cs="宋体"/>
                <w:kern w:val="0"/>
              </w:rPr>
              <w:t>军；马长生；Eric Vicaut；Gilles Montalescot；聂绍平；RIGHT Investigators 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E7CCC9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5D8A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3164ADCF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46B0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A treatment strategy for acute myocardial infarction and personal protection for medical staff during the COVID-19 epidemic: the Chinese experience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5F4AE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英国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6896E">
            <w:pPr>
              <w:pStyle w:val="2"/>
              <w:widowControl/>
              <w:tabs>
                <w:tab w:val="left" w:pos="293"/>
              </w:tabs>
              <w:spacing w:line="24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10.1093/eurheartj/ehaa358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3FB96DF7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2020/06/14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2846BD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auto"/>
              </w:rPr>
              <w:t>Eur Heart J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966CC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9265820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韩雅玲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0BB4FB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</w:rPr>
              <w:t>有效</w:t>
            </w:r>
          </w:p>
        </w:tc>
      </w:tr>
      <w:tr w14:paraId="0C32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5E9DB70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F338639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Biolimus-Coated Balloon in Small-Vessel Coronary Artery Disease: The BIO-RISE CHINA Study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03B9B18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美国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90C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10.1016/j.jcin.20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</w:rPr>
              <w:t>.0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.0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03606A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2022/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kern w:val="0"/>
              </w:rPr>
              <w:t>/2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62639C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JACC Cardiovasc Interv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FC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7A4F6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"https://pubmed.ncbi.nlm.nih.gov/?term=Xu+K&amp;cauthor_id=35738744"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徐凯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"https://pubmed.ncbi.nlm.nih.gov/?term=Fu+G&amp;cauthor_id=35738744"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傅国胜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"https://pubmed.ncbi.nlm.nih.gov/?term=Tong+Q&amp;cauthor_id=35738744"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佟倩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"https://pubmed.ncbi.nlm.nih.gov/?term=Liu+B&amp;cauthor_id=35738744"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刘斌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"https://pubmed.ncbi.nlm.nih.gov/?term=Han+X&amp;cauthor_id=35738744"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韩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学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"https://pubmed.ncbi.nlm.nih.gov/?term=Zhang+J&amp;cauthor_id=35738744"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张军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"https://pubmed.ncbi.nlm.nih.gov/?term=Ma+G&amp;cauthor_id=35738744"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马根山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；杨清；黎辉；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"https://pubmed.ncbi.nlm.nih.gov/?term=Zhou+Y&amp;cauthor_id=35738744"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周玉杰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"https://pubmed.ncbi.nlm.nih.gov/?term=Jing+Q&amp;cauthor_id=35738744"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荆全民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"https://pubmed.ncbi.nlm.nih.gov/?term=Li+Y&amp;cauthor_id=35738744"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李毅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 w:bidi="ar-SA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instrText xml:space="preserve"> HYPERLINK "https://pubmed.ncbi.nlm.nih.gov/?term=Han+Y&amp;cauthor_id=35738744"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韩雅玲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default" w:ascii="宋体" w:hAnsi="宋体" w:eastAsia="宋体" w:cs="宋体"/>
                <w:kern w:val="0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FE2CA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564C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7124A5A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960B0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A Randomized Trial Comparing the NeoVas Sirolimus-Eluting Bioresorbable Scaffold and Metallic Everolimus-Eluting Stents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9C008A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美国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96185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10.1016/j.jcin.2017.09.037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6917CC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2018/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kern w:val="0"/>
              </w:rPr>
              <w:t>/12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824B9D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</w:rPr>
              <w:t>JACC Cardiovasc Interv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4E5B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06F61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韩雅玲；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"https://pubmed.ncbi.nlm.nih.gov/?term=Xu+B&amp;cauthor_id=29413240"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徐波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"https://pubmed.ncbi.nlm.nih.gov/?term=Fu+G&amp;cauthor_id=29413240"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傅国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胜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王效增；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"https://pubmed.ncbi.nlm.nih.gov/?term=Xu+K&amp;cauthor_id=29413240"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徐凯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"https://pubmed.ncbi.nlm.nih.gov/?term=Jin+C&amp;cauthor_id=29413240"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金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赢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陶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"https://pubmed.ncbi.nlm.nih.gov/?term=Tao+L&amp;cauthor_id=29413240"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凌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李浪；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"https://pubmed.ncbi.nlm.nih.gov/?term=Hou+Y&amp;cauthor_id=29413240"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侯玉清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"https://pubmed.ncbi.nlm.nih.gov/?term=Su+X&amp;cauthor_id=29413240"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苏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晞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"https://pubmed.ncbi.nlm.nih.gov/?term=Fang+Q&amp;cauthor_id=29413240"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方全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"https://pubmed.ncbi.nlm.nih.gov/?term=Chen+L&amp;cauthor_id=29413240"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陈良龙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刘惠亮；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"https://pubmed.ncbi.nlm.nih.gov/?term=Wang+B&amp;cauthor_id=29413240"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王斌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cs="宋体"/>
                <w:kern w:val="0"/>
                <w:lang w:val="en-US" w:eastAsia="zh-CN"/>
              </w:rPr>
              <w:t>袁祖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贻；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"https://pubmed.ncbi.nlm.nih.gov/?term=Gao+C&amp;cauthor_id=29413240"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高传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玉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</w:rPr>
              <w:instrText xml:space="preserve"> HYPERLINK "https://pubmed.ncbi.nlm.nih.gov/?term=Zhou+S&amp;cauthor_id=29413240" </w:instrText>
            </w:r>
            <w:r>
              <w:rPr>
                <w:rFonts w:hint="default" w:ascii="宋体" w:hAnsi="宋体" w:eastAsia="宋体" w:cs="宋体"/>
                <w:kern w:val="0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</w:rPr>
              <w:t>周胜华</w:t>
            </w:r>
            <w:r>
              <w:rPr>
                <w:rFonts w:hint="default" w:ascii="宋体" w:hAnsi="宋体" w:eastAsia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highlight w:val="none"/>
              </w:rPr>
              <w:instrText xml:space="preserve"> HYPERLINK "https://pubmed.ncbi.nlm.nih.gov/?term=Sun+Z&amp;cauthor_id=29413240" </w:instrText>
            </w:r>
            <w:r>
              <w:rPr>
                <w:rFonts w:hint="default" w:ascii="宋体" w:hAnsi="宋体" w:eastAsia="宋体" w:cs="宋体"/>
                <w:kern w:val="0"/>
                <w:highlight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highlight w:val="none"/>
              </w:rPr>
              <w:t>孙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中</w:t>
            </w:r>
            <w:r>
              <w:rPr>
                <w:rFonts w:hint="default" w:ascii="宋体" w:hAnsi="宋体" w:eastAsia="宋体" w:cs="宋体"/>
                <w:kern w:val="0"/>
                <w:highlight w:val="none"/>
              </w:rPr>
              <w:t>伟</w:t>
            </w:r>
            <w:r>
              <w:rPr>
                <w:rFonts w:hint="default" w:ascii="宋体" w:hAnsi="宋体" w:eastAsia="宋体" w:cs="宋体"/>
                <w:kern w:val="0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赵延延;管常东；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lang w:eastAsia="zh-CN"/>
              </w:rPr>
              <w:instrText xml:space="preserve"> HYPERLINK "https://pubmed.ncbi.nlm.nih.gov/?term=Stone+GW&amp;cauthor_id=29413240" </w:instrText>
            </w:r>
            <w:r>
              <w:rPr>
                <w:rFonts w:hint="eastAsia" w:ascii="宋体" w:hAnsi="宋体" w:cs="宋体"/>
                <w:kern w:val="0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eastAsia="zh-CN"/>
              </w:rPr>
              <w:t>Gregg W Stone</w:t>
            </w:r>
            <w:r>
              <w:rPr>
                <w:rFonts w:hint="default" w:ascii="宋体" w:hAnsi="宋体" w:cs="宋体"/>
                <w:kern w:val="0"/>
                <w:lang w:eastAsia="zh-CN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lang w:eastAsia="zh-CN"/>
              </w:rPr>
              <w:instrText xml:space="preserve"> HYPERLINK "https://pubmed.ncbi.nlm.nih.gov/?term=NeoVas+Randomized+Controlled+Trial+Investigators[Corporate+Author]" </w:instrText>
            </w:r>
            <w:r>
              <w:rPr>
                <w:rFonts w:hint="eastAsia" w:ascii="宋体" w:hAnsi="宋体" w:cs="宋体"/>
                <w:kern w:val="0"/>
                <w:lang w:eastAsia="zh-CN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eastAsia="zh-CN"/>
              </w:rPr>
              <w:t>NeoVas Randomized Controlled Trial Investigators</w:t>
            </w:r>
            <w:r>
              <w:rPr>
                <w:rFonts w:hint="default" w:ascii="宋体" w:hAnsi="宋体" w:cs="宋体"/>
                <w:kern w:val="0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A5209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0BDA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6E26E2C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论文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6AAA4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A randomized comparison of novel biodegradable polymer- and durable polymer-coated cobalt-chromium sirolimus-eluting stents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D801503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美国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7BE78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10.1016/j.jcin.2014.09.001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5E844F4B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2014/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8F5A0F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JACC Cardiovasc Interv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C693D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0CE04E4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"https://pubmed.ncbi.nlm.nih.gov/?term=Han+Y&amp;cauthor_id=25440887"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雅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玲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"https://pubmed.ncbi.nlm.nih.gov/?term=Xu+B&amp;cauthor_id=25440887"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徐波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"https://pubmed.ncbi.nlm.nih.gov/?term=Jing+Q&amp;cauthor_id=25440887"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荆全民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吕树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"https://pubmed.ncbi.nlm.nih.gov/?term=Yang+L&amp;cauthor_id=25440887"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杨丽霞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"https://pubmed.ncbi.nlm.nih.gov/?term=Xu+K&amp;cauthor_id=25440887"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徐凯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"https://pubmed.ncbi.nlm.nih.gov/?term=Li+Y&amp;cauthor_id=25440887"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李毅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</w:rPr>
              <w:instrText xml:space="preserve"> HYPERLINK "https://pubmed.ncbi.nlm.nih.gov/?term=Guan+C&amp;cauthor_id=25440887"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管常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</w:rPr>
              <w:t>东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"https://pubmed.ncbi.nlm.nih.gov/?term=Kirtane+AJ&amp;cauthor_id=25440887"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Ajay J Kirtane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begin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instrText xml:space="preserve"> HYPERLINK "https://pubmed.ncbi.nlm.nih.gov/?term=Yang+Y&amp;cauthor_id=25440887" </w:instrTex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杨跃进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instrText xml:space="preserve"> HYPERLINK "https://pubmed.ncbi.nlm.nih.gov/?term=I-LOVE-IT+2+Investigators[Corporate+Author]" </w:instrTex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I-LOVE-IT 2 Investigators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57FF065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07BF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0D86B6D9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发明专利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C1363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完全可降解聚合物药物洗脱支架及其制备方法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AB25CC">
            <w:pPr>
              <w:tabs>
                <w:tab w:val="left" w:pos="346"/>
              </w:tabs>
              <w:spacing w:line="240" w:lineRule="exact"/>
              <w:ind w:firstLine="210" w:firstLineChars="10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57541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ZL 2010 1 0145340.5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78B55068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2010/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818FD9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1392772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BE3062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乐普（北京）医疗器械股份有限公司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71AF6EB">
            <w:pPr>
              <w:pStyle w:val="2"/>
              <w:widowControl/>
              <w:tabs>
                <w:tab w:val="left" w:pos="350"/>
              </w:tabs>
              <w:spacing w:line="24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赵昆；张正才；蒲忠杰；张艳龙；李畅；李颖；王洪建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23E0CF9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687E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0D7C6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标准规范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C1ED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《中国经皮冠状动脉介入治疗指南（2016）》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60981EB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AEF54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10.3760/cma.j.issn.0253-3758.2016.05.006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1E1FE2DA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2016/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7/28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C89E8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中华心血管病杂志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9CEF7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中国人民解放军北部战区总医院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7E0747E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韩雅玲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719EAD6">
            <w:pPr>
              <w:pStyle w:val="2"/>
              <w:widowControl/>
              <w:spacing w:line="24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有效</w:t>
            </w:r>
          </w:p>
        </w:tc>
      </w:tr>
      <w:tr w14:paraId="5367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164" w:type="dxa"/>
            <w:gridSpan w:val="12"/>
            <w:shd w:val="clear" w:color="auto" w:fill="auto"/>
            <w:vAlign w:val="center"/>
          </w:tcPr>
          <w:p w14:paraId="7ACBE5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主要完成人情况</w:t>
            </w:r>
          </w:p>
        </w:tc>
      </w:tr>
      <w:tr w14:paraId="297B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45C2EC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48E53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221D52F5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7410B4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</w:t>
            </w:r>
          </w:p>
        </w:tc>
      </w:tr>
      <w:tr w14:paraId="5FF9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1DE4AD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0235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徐凯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5BF141F9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心内科</w:t>
            </w:r>
            <w:r>
              <w:rPr>
                <w:rFonts w:hint="eastAsia" w:ascii="宋体" w:hAnsi="宋体" w:eastAsia="宋体" w:cs="宋体"/>
                <w:kern w:val="0"/>
              </w:rPr>
              <w:t>副主任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/</w:t>
            </w:r>
          </w:p>
          <w:p w14:paraId="5D03DB9F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18F613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中国人民解放军北部战区总医院</w:t>
            </w:r>
          </w:p>
        </w:tc>
      </w:tr>
      <w:tr w14:paraId="53FD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4E363AC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6B960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韩雅玲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02F3D268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全军心血管病研究所所长兼心内科</w:t>
            </w:r>
            <w:r>
              <w:rPr>
                <w:rFonts w:hint="eastAsia" w:ascii="宋体" w:hAnsi="宋体" w:eastAsia="宋体" w:cs="宋体"/>
                <w:kern w:val="0"/>
              </w:rPr>
              <w:t>主任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/</w:t>
            </w:r>
          </w:p>
          <w:p w14:paraId="460C8BBC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764E9F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中国人民解放军北部战区总医院</w:t>
            </w:r>
          </w:p>
        </w:tc>
      </w:tr>
      <w:tr w14:paraId="45D4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5A0BDA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EF58F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聂绍平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75FC809D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5EFFCE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首都医科大学附属北京安贞医院</w:t>
            </w:r>
          </w:p>
        </w:tc>
      </w:tr>
      <w:tr w14:paraId="01E4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51EC294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F84C1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严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研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2F8B7974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临床试验机构办公室副主任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/主任医师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14BF170F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首都医科大学附属北京安贞医院</w:t>
            </w:r>
          </w:p>
        </w:tc>
      </w:tr>
      <w:tr w14:paraId="7172A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1727E6F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0D456E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公威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36428B02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心内科</w:t>
            </w:r>
            <w:r>
              <w:rPr>
                <w:rFonts w:hint="eastAsia" w:ascii="宋体" w:hAnsi="宋体" w:eastAsia="宋体" w:cs="宋体"/>
                <w:kern w:val="0"/>
              </w:rPr>
              <w:t>副主任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/</w:t>
            </w:r>
          </w:p>
          <w:p w14:paraId="1D163568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副主任医师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0DA52EB2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北京医院（现工作单位）/</w:t>
            </w:r>
          </w:p>
          <w:p w14:paraId="780BA2D5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首都医科大学附属北京安贞医院（完成单位）</w:t>
            </w:r>
          </w:p>
        </w:tc>
      </w:tr>
      <w:tr w14:paraId="0FC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2C0B351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5016E6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于苏华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62F64415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董事长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1C9EB678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山东吉威医疗制品有限公司</w:t>
            </w:r>
          </w:p>
        </w:tc>
      </w:tr>
      <w:tr w14:paraId="6652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0DB391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1B9D8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蒲忠杰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411A78F7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董事长/</w:t>
            </w:r>
          </w:p>
          <w:p w14:paraId="7265554F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高级工程师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517CC2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乐普（北京）医疗器械股份有限公司</w:t>
            </w:r>
          </w:p>
        </w:tc>
      </w:tr>
      <w:tr w14:paraId="7CE9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681A8E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E1DB2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向东东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0A49AD20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研发部经理</w:t>
            </w:r>
            <w:r>
              <w:rPr>
                <w:rFonts w:hint="default" w:ascii="宋体" w:hAnsi="宋体" w:eastAsia="宋体" w:cs="宋体"/>
                <w:kern w:val="0"/>
                <w:lang w:val="en-US"/>
              </w:rPr>
              <w:t>/</w:t>
            </w:r>
          </w:p>
          <w:p w14:paraId="34499727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中级工程师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66786C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深圳市业聚实业有限公司</w:t>
            </w:r>
          </w:p>
        </w:tc>
      </w:tr>
      <w:tr w14:paraId="0ABF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745194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07567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杨智勇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71D2BADA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心内科</w:t>
            </w:r>
            <w:r>
              <w:rPr>
                <w:rFonts w:hint="eastAsia" w:ascii="宋体" w:hAnsi="宋体" w:eastAsia="宋体" w:cs="宋体"/>
                <w:kern w:val="0"/>
              </w:rPr>
              <w:t>副主任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/</w:t>
            </w:r>
          </w:p>
          <w:p w14:paraId="52374F8F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2CB14E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中国医科大学附属盛京医院</w:t>
            </w:r>
          </w:p>
        </w:tc>
      </w:tr>
      <w:tr w14:paraId="1FE3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3466DF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1F38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母雪飞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77E5ABD8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副主任医师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5998AC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中国人民解放军北部战区总医院</w:t>
            </w:r>
          </w:p>
        </w:tc>
      </w:tr>
      <w:tr w14:paraId="0B1D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gridSpan w:val="2"/>
            <w:shd w:val="clear" w:color="auto" w:fill="auto"/>
            <w:vAlign w:val="center"/>
          </w:tcPr>
          <w:p w14:paraId="7C8F39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7AB778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王成</w:t>
            </w:r>
          </w:p>
        </w:tc>
        <w:tc>
          <w:tcPr>
            <w:tcW w:w="2152" w:type="dxa"/>
            <w:gridSpan w:val="4"/>
            <w:shd w:val="clear" w:color="auto" w:fill="auto"/>
            <w:vAlign w:val="center"/>
          </w:tcPr>
          <w:p w14:paraId="666BFB62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lang w:val="en-US"/>
              </w:rPr>
              <w:t>研发总监/</w:t>
            </w:r>
          </w:p>
          <w:p w14:paraId="47AFA940"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工程师</w:t>
            </w:r>
          </w:p>
        </w:tc>
        <w:tc>
          <w:tcPr>
            <w:tcW w:w="4919" w:type="dxa"/>
            <w:gridSpan w:val="5"/>
            <w:shd w:val="clear" w:color="auto" w:fill="auto"/>
            <w:vAlign w:val="center"/>
          </w:tcPr>
          <w:p w14:paraId="001B0C2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szCs w:val="21"/>
              </w:rPr>
              <w:t>山东吉威医疗制品有限公司</w:t>
            </w:r>
          </w:p>
        </w:tc>
      </w:tr>
    </w:tbl>
    <w:p w14:paraId="7EB78FAD">
      <w:pPr>
        <w:snapToGrid w:val="0"/>
        <w:spacing w:line="20" w:lineRule="exact"/>
      </w:pPr>
    </w:p>
    <w:p w14:paraId="1BBA8D53">
      <w:pPr>
        <w:snapToGrid w:val="0"/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Tg1MWQzZmFkY2RlZTllNDZmMDcwNGU1NTNjMDcifQ=="/>
  </w:docVars>
  <w:rsids>
    <w:rsidRoot w:val="003F577B"/>
    <w:rsid w:val="003F577B"/>
    <w:rsid w:val="006E5202"/>
    <w:rsid w:val="0099558B"/>
    <w:rsid w:val="00FC77E1"/>
    <w:rsid w:val="03836C48"/>
    <w:rsid w:val="072D6580"/>
    <w:rsid w:val="08716E9D"/>
    <w:rsid w:val="09B64B8C"/>
    <w:rsid w:val="0A11683A"/>
    <w:rsid w:val="10543910"/>
    <w:rsid w:val="10D51AF6"/>
    <w:rsid w:val="135E56DC"/>
    <w:rsid w:val="150E7ACD"/>
    <w:rsid w:val="21224D81"/>
    <w:rsid w:val="234E34DF"/>
    <w:rsid w:val="29E11498"/>
    <w:rsid w:val="2E19726D"/>
    <w:rsid w:val="2E205D61"/>
    <w:rsid w:val="331210F9"/>
    <w:rsid w:val="3B047102"/>
    <w:rsid w:val="3CA33DB9"/>
    <w:rsid w:val="3FA73E5F"/>
    <w:rsid w:val="42CE53D3"/>
    <w:rsid w:val="435156BF"/>
    <w:rsid w:val="5290463A"/>
    <w:rsid w:val="53476745"/>
    <w:rsid w:val="5D34607C"/>
    <w:rsid w:val="6D2D414E"/>
    <w:rsid w:val="70291255"/>
    <w:rsid w:val="705E310B"/>
    <w:rsid w:val="743707DB"/>
    <w:rsid w:val="77D4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  <w:szCs w:val="2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1687</Words>
  <Characters>3222</Characters>
  <Lines>3</Lines>
  <Paragraphs>1</Paragraphs>
  <TotalTime>15</TotalTime>
  <ScaleCrop>false</ScaleCrop>
  <LinksUpToDate>false</LinksUpToDate>
  <CharactersWithSpaces>3394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2019-12-31T08:07:00Z</dcterms:created>
  <dc:creator>Lenovo</dc:creator>
  <cp:lastModifiedBy>赶火车gcgcgc</cp:lastModifiedBy>
  <dcterms:modified xsi:type="dcterms:W3CDTF">2025-02-14T07:40:05Z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F4DDF3EDD89C497B800BFCEDF56FAC44_13</vt:lpwstr>
  </property>
  <property fmtid="{D5CDD505-2E9C-101B-9397-08002B2CF9AE}" pid="4" name="KSOTemplateDocerSaveRecord">
    <vt:lpwstr>eyJoZGlkIjoiMjg0Y2I0MDk5MmNmODk3Y2JlZDI1MzNiMjgzZTNkZmUiLCJ1c2VySWQiOiI1MzA3NDMzNDMifQ==</vt:lpwstr>
  </property>
</Properties>
</file>