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C3" w:rsidRPr="00AB235A" w:rsidRDefault="005D53C3" w:rsidP="005D53C3">
      <w:pPr>
        <w:tabs>
          <w:tab w:val="num" w:pos="425"/>
        </w:tabs>
        <w:spacing w:line="360" w:lineRule="auto"/>
        <w:ind w:leftChars="50" w:left="105" w:firstLineChars="16" w:firstLine="35"/>
        <w:jc w:val="center"/>
        <w:rPr>
          <w:b/>
          <w:sz w:val="22"/>
        </w:rPr>
      </w:pPr>
      <w:r w:rsidRPr="00AB235A">
        <w:rPr>
          <w:rFonts w:hint="eastAsia"/>
          <w:b/>
          <w:sz w:val="22"/>
        </w:rPr>
        <w:t>首都</w:t>
      </w:r>
      <w:r w:rsidRPr="00AB235A">
        <w:rPr>
          <w:b/>
          <w:sz w:val="22"/>
        </w:rPr>
        <w:t>医科大学附属北京安贞医院</w:t>
      </w:r>
      <w:r w:rsidRPr="00AB235A">
        <w:rPr>
          <w:rFonts w:hint="eastAsia"/>
          <w:b/>
          <w:sz w:val="22"/>
        </w:rPr>
        <w:t xml:space="preserve"> </w:t>
      </w:r>
      <w:r w:rsidRPr="00AB235A">
        <w:rPr>
          <w:rFonts w:hint="eastAsia"/>
          <w:b/>
          <w:sz w:val="22"/>
        </w:rPr>
        <w:t>优化</w:t>
      </w:r>
      <w:r w:rsidRPr="00AB235A">
        <w:rPr>
          <w:b/>
          <w:sz w:val="22"/>
        </w:rPr>
        <w:t>创新药临床</w:t>
      </w:r>
      <w:r w:rsidRPr="00AB235A">
        <w:rPr>
          <w:rFonts w:hint="eastAsia"/>
          <w:b/>
          <w:sz w:val="22"/>
        </w:rPr>
        <w:t>试验审评</w:t>
      </w:r>
      <w:r w:rsidRPr="00AB235A">
        <w:rPr>
          <w:b/>
          <w:sz w:val="22"/>
        </w:rPr>
        <w:t>审批试点项目</w:t>
      </w:r>
    </w:p>
    <w:p w:rsidR="005D53C3" w:rsidRPr="00AB235A" w:rsidRDefault="005D53C3" w:rsidP="005D53C3">
      <w:pPr>
        <w:tabs>
          <w:tab w:val="num" w:pos="425"/>
        </w:tabs>
        <w:spacing w:line="360" w:lineRule="auto"/>
        <w:ind w:leftChars="50" w:left="105" w:firstLineChars="16" w:firstLine="35"/>
        <w:jc w:val="center"/>
      </w:pPr>
      <w:r w:rsidRPr="00AB235A">
        <w:rPr>
          <w:rFonts w:hint="eastAsia"/>
          <w:b/>
          <w:sz w:val="22"/>
        </w:rPr>
        <w:t>临床</w:t>
      </w:r>
      <w:r w:rsidRPr="00AB235A">
        <w:rPr>
          <w:b/>
          <w:sz w:val="22"/>
        </w:rPr>
        <w:t>试验协议加速审批受理单</w:t>
      </w:r>
    </w:p>
    <w:p w:rsidR="005D53C3" w:rsidRDefault="005D53C3" w:rsidP="005D53C3">
      <w:pPr>
        <w:tabs>
          <w:tab w:val="num" w:pos="425"/>
        </w:tabs>
        <w:wordWrap w:val="0"/>
        <w:spacing w:line="360" w:lineRule="auto"/>
        <w:ind w:left="105" w:hangingChars="50" w:hanging="105"/>
        <w:jc w:val="right"/>
        <w:rPr>
          <w:szCs w:val="21"/>
        </w:rPr>
      </w:pPr>
      <w:r>
        <w:rPr>
          <w:rFonts w:hint="eastAsia"/>
          <w:szCs w:val="21"/>
        </w:rPr>
        <w:t>机构</w:t>
      </w:r>
      <w:r>
        <w:rPr>
          <w:szCs w:val="21"/>
        </w:rPr>
        <w:t>受理日期：</w:t>
      </w:r>
      <w:r>
        <w:rPr>
          <w:szCs w:val="21"/>
          <w:u w:val="single"/>
        </w:rPr>
        <w:t xml:space="preserve">               </w:t>
      </w:r>
      <w:r>
        <w:rPr>
          <w:szCs w:val="21"/>
        </w:rPr>
        <w:t xml:space="preserve"> </w:t>
      </w:r>
    </w:p>
    <w:tbl>
      <w:tblPr>
        <w:tblStyle w:val="a5"/>
        <w:tblW w:w="0" w:type="auto"/>
        <w:tblInd w:w="105" w:type="dxa"/>
        <w:tblLook w:val="04A0" w:firstRow="1" w:lastRow="0" w:firstColumn="1" w:lastColumn="0" w:noHBand="0" w:noVBand="1"/>
      </w:tblPr>
      <w:tblGrid>
        <w:gridCol w:w="2017"/>
        <w:gridCol w:w="6174"/>
      </w:tblGrid>
      <w:tr w:rsidR="005D53C3" w:rsidTr="008D7F47">
        <w:tc>
          <w:tcPr>
            <w:tcW w:w="2017" w:type="dxa"/>
            <w:vAlign w:val="center"/>
          </w:tcPr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6174" w:type="dxa"/>
          </w:tcPr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5D53C3" w:rsidTr="008D7F47">
        <w:tc>
          <w:tcPr>
            <w:tcW w:w="2017" w:type="dxa"/>
            <w:vAlign w:val="center"/>
          </w:tcPr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申办者：</w:t>
            </w:r>
          </w:p>
        </w:tc>
        <w:tc>
          <w:tcPr>
            <w:tcW w:w="6174" w:type="dxa"/>
          </w:tcPr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5D53C3" w:rsidTr="008D7F47">
        <w:tc>
          <w:tcPr>
            <w:tcW w:w="2017" w:type="dxa"/>
            <w:vAlign w:val="center"/>
          </w:tcPr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CRO</w:t>
            </w:r>
            <w:r>
              <w:rPr>
                <w:rFonts w:hint="eastAsia"/>
                <w:szCs w:val="21"/>
              </w:rPr>
              <w:t>（如适用）：</w:t>
            </w:r>
          </w:p>
        </w:tc>
        <w:tc>
          <w:tcPr>
            <w:tcW w:w="6174" w:type="dxa"/>
          </w:tcPr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5D53C3" w:rsidTr="008D7F47">
        <w:tc>
          <w:tcPr>
            <w:tcW w:w="2017" w:type="dxa"/>
            <w:vAlign w:val="center"/>
          </w:tcPr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科室名称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6174" w:type="dxa"/>
          </w:tcPr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5D53C3" w:rsidTr="008D7F47">
        <w:tc>
          <w:tcPr>
            <w:tcW w:w="2017" w:type="dxa"/>
            <w:vAlign w:val="center"/>
          </w:tcPr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>
              <w:rPr>
                <w:szCs w:val="21"/>
              </w:rPr>
              <w:t>研究者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6174" w:type="dxa"/>
          </w:tcPr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5D53C3" w:rsidTr="008D7F47">
        <w:tc>
          <w:tcPr>
            <w:tcW w:w="2017" w:type="dxa"/>
            <w:vAlign w:val="center"/>
          </w:tcPr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范围：</w:t>
            </w:r>
          </w:p>
        </w:tc>
        <w:tc>
          <w:tcPr>
            <w:tcW w:w="6174" w:type="dxa"/>
          </w:tcPr>
          <w:p w:rsidR="005D53C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国际</w:t>
            </w:r>
            <w:r>
              <w:rPr>
                <w:szCs w:val="21"/>
              </w:rPr>
              <w:t>多中心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多中心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单中心</w:t>
            </w:r>
          </w:p>
        </w:tc>
      </w:tr>
      <w:tr w:rsidR="005D53C3" w:rsidTr="008D7F47">
        <w:tc>
          <w:tcPr>
            <w:tcW w:w="2017" w:type="dxa"/>
            <w:vAlign w:val="center"/>
          </w:tcPr>
          <w:p w:rsidR="005D53C3" w:rsidRPr="00FD7A9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分期：</w:t>
            </w:r>
          </w:p>
        </w:tc>
        <w:tc>
          <w:tcPr>
            <w:tcW w:w="6174" w:type="dxa"/>
          </w:tcPr>
          <w:p w:rsidR="005D53C3" w:rsidRPr="00FD7A93" w:rsidRDefault="005D53C3" w:rsidP="008D7F47">
            <w:pPr>
              <w:tabs>
                <w:tab w:val="num" w:pos="425"/>
              </w:tabs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szCs w:val="21"/>
              </w:rPr>
              <w:t>II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szCs w:val="21"/>
              </w:rPr>
              <w:t>III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szCs w:val="21"/>
              </w:rPr>
              <w:t>IV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</w:tc>
      </w:tr>
      <w:tr w:rsidR="005D53C3" w:rsidRPr="00FD4C63" w:rsidTr="008D7F47">
        <w:tc>
          <w:tcPr>
            <w:tcW w:w="8191" w:type="dxa"/>
            <w:gridSpan w:val="2"/>
          </w:tcPr>
          <w:p w:rsidR="005D53C3" w:rsidRDefault="005D53C3" w:rsidP="008D7F47">
            <w:pPr>
              <w:tabs>
                <w:tab w:val="num" w:pos="425"/>
              </w:tabs>
              <w:spacing w:line="480" w:lineRule="auto"/>
              <w:jc w:val="left"/>
              <w:rPr>
                <w:szCs w:val="21"/>
              </w:rPr>
            </w:pPr>
          </w:p>
          <w:p w:rsidR="005D53C3" w:rsidRDefault="005D53C3" w:rsidP="008D7F47">
            <w:pPr>
              <w:tabs>
                <w:tab w:val="num" w:pos="425"/>
              </w:tabs>
              <w:spacing w:line="480" w:lineRule="auto"/>
              <w:jc w:val="left"/>
              <w:rPr>
                <w:szCs w:val="21"/>
              </w:rPr>
            </w:pPr>
          </w:p>
          <w:p w:rsidR="005D53C3" w:rsidRDefault="005D53C3" w:rsidP="008D7F47">
            <w:pPr>
              <w:tabs>
                <w:tab w:val="num" w:pos="425"/>
              </w:tabs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此临床</w:t>
            </w:r>
            <w:r>
              <w:rPr>
                <w:szCs w:val="21"/>
              </w:rPr>
              <w:t>试验项目</w:t>
            </w:r>
            <w:r>
              <w:rPr>
                <w:rFonts w:hint="eastAsia"/>
                <w:szCs w:val="21"/>
              </w:rPr>
              <w:t>按创新药</w:t>
            </w:r>
            <w:r>
              <w:rPr>
                <w:szCs w:val="21"/>
              </w:rPr>
              <w:t>临床试验</w:t>
            </w:r>
            <w:r>
              <w:rPr>
                <w:rFonts w:hint="eastAsia"/>
                <w:szCs w:val="21"/>
              </w:rPr>
              <w:t>立项</w:t>
            </w:r>
            <w:r>
              <w:rPr>
                <w:szCs w:val="21"/>
              </w:rPr>
              <w:t>，已进入我院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合同</w:t>
            </w:r>
            <w:r>
              <w:rPr>
                <w:szCs w:val="21"/>
              </w:rPr>
              <w:t>加速审批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受理</w:t>
            </w:r>
            <w:r>
              <w:rPr>
                <w:szCs w:val="21"/>
              </w:rPr>
              <w:t>环节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申请纳入国家</w:t>
            </w:r>
            <w:r>
              <w:rPr>
                <w:rFonts w:hint="eastAsia"/>
                <w:szCs w:val="21"/>
              </w:rPr>
              <w:t>创新</w:t>
            </w:r>
            <w:r>
              <w:rPr>
                <w:szCs w:val="21"/>
              </w:rPr>
              <w:t>试点项目。</w:t>
            </w:r>
          </w:p>
          <w:p w:rsidR="005D53C3" w:rsidRDefault="005D53C3" w:rsidP="008D7F47">
            <w:pPr>
              <w:tabs>
                <w:tab w:val="num" w:pos="425"/>
              </w:tabs>
              <w:spacing w:line="480" w:lineRule="auto"/>
              <w:jc w:val="left"/>
              <w:rPr>
                <w:szCs w:val="21"/>
              </w:rPr>
            </w:pPr>
          </w:p>
          <w:p w:rsidR="005D53C3" w:rsidRDefault="005D53C3" w:rsidP="008D7F47">
            <w:pPr>
              <w:tabs>
                <w:tab w:val="num" w:pos="425"/>
              </w:tabs>
              <w:spacing w:line="480" w:lineRule="auto"/>
              <w:jc w:val="left"/>
              <w:rPr>
                <w:szCs w:val="21"/>
              </w:rPr>
            </w:pPr>
          </w:p>
          <w:p w:rsidR="005D53C3" w:rsidRDefault="005D53C3" w:rsidP="008D7F47">
            <w:pPr>
              <w:tabs>
                <w:tab w:val="num" w:pos="425"/>
              </w:tabs>
              <w:spacing w:line="480" w:lineRule="auto"/>
              <w:jc w:val="left"/>
              <w:rPr>
                <w:szCs w:val="21"/>
              </w:rPr>
            </w:pPr>
          </w:p>
          <w:p w:rsidR="005D53C3" w:rsidRDefault="005D53C3" w:rsidP="008D7F47">
            <w:pPr>
              <w:tabs>
                <w:tab w:val="num" w:pos="425"/>
              </w:tabs>
              <w:wordWrap w:val="0"/>
              <w:spacing w:line="480" w:lineRule="auto"/>
              <w:jc w:val="righ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机构</w:t>
            </w:r>
            <w:r>
              <w:rPr>
                <w:szCs w:val="21"/>
              </w:rPr>
              <w:t>盖章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签名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</w:t>
            </w:r>
            <w:r w:rsidRPr="00FD4C63">
              <w:rPr>
                <w:szCs w:val="21"/>
              </w:rPr>
              <w:t xml:space="preserve">  </w:t>
            </w:r>
          </w:p>
          <w:p w:rsidR="005D53C3" w:rsidRDefault="005D53C3" w:rsidP="008D7F47">
            <w:pPr>
              <w:tabs>
                <w:tab w:val="num" w:pos="425"/>
              </w:tabs>
              <w:wordWrap w:val="0"/>
              <w:spacing w:line="480" w:lineRule="auto"/>
              <w:jc w:val="right"/>
              <w:rPr>
                <w:szCs w:val="21"/>
              </w:rPr>
            </w:pPr>
            <w:r w:rsidRPr="003E7D4E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5D53C3" w:rsidRPr="003E7D4E" w:rsidRDefault="005D53C3" w:rsidP="008D7F47">
            <w:pPr>
              <w:tabs>
                <w:tab w:val="num" w:pos="425"/>
              </w:tabs>
              <w:spacing w:line="360" w:lineRule="auto"/>
              <w:jc w:val="right"/>
              <w:rPr>
                <w:szCs w:val="21"/>
              </w:rPr>
            </w:pPr>
          </w:p>
        </w:tc>
      </w:tr>
      <w:tr w:rsidR="005D53C3" w:rsidTr="008D7F47">
        <w:tc>
          <w:tcPr>
            <w:tcW w:w="8191" w:type="dxa"/>
            <w:gridSpan w:val="2"/>
          </w:tcPr>
          <w:p w:rsidR="005D53C3" w:rsidRDefault="005D53C3" w:rsidP="008D7F47">
            <w:pPr>
              <w:tabs>
                <w:tab w:val="num" w:pos="425"/>
              </w:tabs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  <w:r>
              <w:rPr>
                <w:szCs w:val="21"/>
              </w:rPr>
              <w:t>：</w:t>
            </w:r>
          </w:p>
        </w:tc>
      </w:tr>
    </w:tbl>
    <w:p w:rsidR="005D53C3" w:rsidRPr="00E321C3" w:rsidRDefault="005D53C3" w:rsidP="005D53C3">
      <w:pPr>
        <w:tabs>
          <w:tab w:val="num" w:pos="425"/>
        </w:tabs>
        <w:spacing w:line="360" w:lineRule="auto"/>
        <w:ind w:left="105" w:hangingChars="50" w:hanging="105"/>
        <w:jc w:val="left"/>
        <w:rPr>
          <w:szCs w:val="21"/>
        </w:rPr>
      </w:pPr>
    </w:p>
    <w:p w:rsidR="003B756D" w:rsidRDefault="003B756D">
      <w:bookmarkStart w:id="0" w:name="_GoBack"/>
      <w:bookmarkEnd w:id="0"/>
    </w:p>
    <w:sectPr w:rsidR="003B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1E" w:rsidRDefault="008F011E" w:rsidP="005D53C3">
      <w:r>
        <w:separator/>
      </w:r>
    </w:p>
  </w:endnote>
  <w:endnote w:type="continuationSeparator" w:id="0">
    <w:p w:rsidR="008F011E" w:rsidRDefault="008F011E" w:rsidP="005D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1E" w:rsidRDefault="008F011E" w:rsidP="005D53C3">
      <w:r>
        <w:separator/>
      </w:r>
    </w:p>
  </w:footnote>
  <w:footnote w:type="continuationSeparator" w:id="0">
    <w:p w:rsidR="008F011E" w:rsidRDefault="008F011E" w:rsidP="005D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33"/>
    <w:rsid w:val="003B756D"/>
    <w:rsid w:val="003F2733"/>
    <w:rsid w:val="005D53C3"/>
    <w:rsid w:val="008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BAEC7-1F3F-4265-8982-B41C6938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5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3C3"/>
    <w:rPr>
      <w:sz w:val="18"/>
      <w:szCs w:val="18"/>
    </w:rPr>
  </w:style>
  <w:style w:type="table" w:styleId="a5">
    <w:name w:val="Table Grid"/>
    <w:basedOn w:val="a1"/>
    <w:uiPriority w:val="39"/>
    <w:rsid w:val="005D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2025-02-20T07:49:00Z</dcterms:created>
  <dcterms:modified xsi:type="dcterms:W3CDTF">2025-02-20T07:50:00Z</dcterms:modified>
</cp:coreProperties>
</file>